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Lines="300" w:before="936"/>
        <w:jc w:val="center"/>
        <w:rPr>
          <w:rFonts w:ascii="宋体" w:cs="Times New Roman"/>
          <w:b/>
          <w:bCs/>
          <w:color w:val="000000"/>
          <w:spacing w:val="57"/>
          <w:kern w:val="10"/>
          <w:sz w:val="44"/>
          <w:szCs w:val="36"/>
        </w:rPr>
      </w:pPr>
      <w:bookmarkStart w:id="0" w:name="OLE_LINK1"/>
      <w:r>
        <w:rPr>
          <w:rFonts w:ascii="宋体" w:cs="Times New Roman" w:hint="eastAsia"/>
          <w:b/>
          <w:bCs/>
          <w:color w:val="000000"/>
          <w:spacing w:val="57"/>
          <w:kern w:val="10"/>
          <w:sz w:val="44"/>
          <w:szCs w:val="36"/>
        </w:rPr>
        <w:t>中国康复研究中心</w:t>
      </w:r>
    </w:p>
    <w:p>
      <w:pPr>
        <w:spacing w:beforeLines="300" w:before="936"/>
        <w:jc w:val="center"/>
        <w:rPr>
          <w:rFonts w:ascii="宋体" w:cs="Times New Roman"/>
          <w:b/>
          <w:bCs/>
          <w:color w:val="000000"/>
          <w:spacing w:val="57"/>
          <w:kern w:val="10"/>
          <w:sz w:val="44"/>
          <w:szCs w:val="36"/>
        </w:rPr>
      </w:pPr>
      <w:r>
        <w:rPr>
          <w:rFonts w:ascii="宋体" w:cs="Times New Roman" w:hint="eastAsia"/>
          <w:b/>
          <w:bCs/>
          <w:color w:val="000000"/>
          <w:spacing w:val="57"/>
          <w:kern w:val="10"/>
          <w:sz w:val="44"/>
          <w:szCs w:val="36"/>
        </w:rPr>
        <w:t>消防系统维修保养服务项目</w:t>
      </w:r>
    </w:p>
    <w:p>
      <w:pPr>
        <w:jc w:val="center"/>
        <w:rPr>
          <w:rFonts w:ascii="宋体" w:cs="Times New Roman"/>
          <w:b/>
          <w:bCs/>
          <w:color w:val="000000"/>
          <w:spacing w:val="140"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color w:val="000000"/>
          <w:spacing w:val="140"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color w:val="000000"/>
          <w:sz w:val="44"/>
          <w:szCs w:val="36"/>
        </w:rPr>
      </w:pPr>
      <w:r>
        <w:rPr>
          <w:rFonts w:ascii="宋体" w:cs="宋体" w:hint="eastAsia"/>
          <w:b/>
          <w:bCs/>
          <w:color w:val="000000"/>
          <w:sz w:val="44"/>
          <w:szCs w:val="36"/>
        </w:rPr>
        <w:t>招</w:t>
      </w:r>
    </w:p>
    <w:p>
      <w:pPr>
        <w:jc w:val="center"/>
        <w:rPr>
          <w:rFonts w:ascii="宋体" w:cs="Times New Roman"/>
          <w:b/>
          <w:bCs/>
          <w:color w:val="000000"/>
          <w:sz w:val="44"/>
          <w:szCs w:val="36"/>
        </w:rPr>
      </w:pPr>
    </w:p>
    <w:p>
      <w:pPr>
        <w:jc w:val="center"/>
        <w:rPr>
          <w:rFonts w:ascii="宋体" w:cs="Times New Roman"/>
          <w:b/>
          <w:bCs/>
          <w:color w:val="000000"/>
          <w:sz w:val="44"/>
          <w:szCs w:val="36"/>
        </w:rPr>
      </w:pPr>
      <w:r>
        <w:rPr>
          <w:rFonts w:ascii="宋体" w:cs="宋体" w:hint="eastAsia"/>
          <w:b/>
          <w:bCs/>
          <w:color w:val="000000"/>
          <w:sz w:val="44"/>
          <w:szCs w:val="36"/>
        </w:rPr>
        <w:t>标</w:t>
      </w:r>
    </w:p>
    <w:p>
      <w:pPr>
        <w:jc w:val="center"/>
        <w:rPr>
          <w:rFonts w:ascii="宋体" w:cs="Times New Roman"/>
          <w:b/>
          <w:bCs/>
          <w:color w:val="000000"/>
          <w:sz w:val="44"/>
          <w:szCs w:val="36"/>
        </w:rPr>
      </w:pPr>
    </w:p>
    <w:p>
      <w:pPr>
        <w:jc w:val="center"/>
        <w:rPr>
          <w:rFonts w:ascii="宋体" w:cs="Times New Roman"/>
          <w:b/>
          <w:bCs/>
          <w:color w:val="000000"/>
          <w:sz w:val="44"/>
          <w:szCs w:val="36"/>
        </w:rPr>
      </w:pPr>
      <w:r>
        <w:rPr>
          <w:rFonts w:ascii="宋体" w:cs="宋体" w:hint="eastAsia"/>
          <w:b/>
          <w:bCs/>
          <w:color w:val="000000"/>
          <w:sz w:val="44"/>
          <w:szCs w:val="36"/>
        </w:rPr>
        <w:t>文</w:t>
      </w:r>
    </w:p>
    <w:p>
      <w:pPr>
        <w:jc w:val="center"/>
        <w:rPr>
          <w:rFonts w:ascii="宋体" w:cs="Times New Roman"/>
          <w:b/>
          <w:bCs/>
          <w:color w:val="000000"/>
          <w:sz w:val="44"/>
          <w:szCs w:val="36"/>
        </w:rPr>
      </w:pPr>
    </w:p>
    <w:p>
      <w:pPr>
        <w:jc w:val="center"/>
        <w:rPr>
          <w:rFonts w:ascii="宋体" w:cs="Times New Roman"/>
          <w:b/>
          <w:bCs/>
          <w:color w:val="000000"/>
          <w:sz w:val="44"/>
          <w:szCs w:val="36"/>
        </w:rPr>
      </w:pPr>
      <w:r>
        <w:rPr>
          <w:rFonts w:ascii="宋体" w:cs="宋体" w:hint="eastAsia"/>
          <w:b/>
          <w:bCs/>
          <w:color w:val="000000"/>
          <w:sz w:val="44"/>
          <w:szCs w:val="36"/>
        </w:rPr>
        <w:t>件</w:t>
      </w:r>
    </w:p>
    <w:p>
      <w:pPr>
        <w:ind w:leftChars="385" w:left="809"/>
        <w:rPr>
          <w:rFonts w:ascii="宋体" w:cs="Times New Roman"/>
          <w:b/>
          <w:bCs/>
          <w:color w:val="000000"/>
          <w:sz w:val="32"/>
          <w:szCs w:val="32"/>
        </w:rPr>
      </w:pPr>
    </w:p>
    <w:p>
      <w:pPr>
        <w:ind w:leftChars="385" w:left="809"/>
        <w:rPr>
          <w:rFonts w:ascii="宋体" w:cs="Times New Roman"/>
          <w:color w:val="000000"/>
          <w:sz w:val="32"/>
          <w:szCs w:val="32"/>
        </w:rPr>
      </w:pPr>
    </w:p>
    <w:p>
      <w:pPr>
        <w:ind w:firstLineChars="500" w:firstLine="1500"/>
        <w:rPr>
          <w:rFonts w:ascii="宋体" w:cs="Times New Roman"/>
          <w:color w:val="000000"/>
          <w:sz w:val="30"/>
          <w:szCs w:val="30"/>
        </w:rPr>
      </w:pPr>
      <w:r>
        <w:rPr>
          <w:rFonts w:ascii="宋体" w:cs="宋体" w:hint="eastAsia"/>
          <w:color w:val="000000"/>
          <w:sz w:val="30"/>
          <w:szCs w:val="30"/>
        </w:rPr>
        <w:t>招   标   人：</w:t>
      </w:r>
      <w:r>
        <w:rPr>
          <w:rFonts w:ascii="宋体" w:cs="宋体" w:hint="eastAsia"/>
          <w:color w:val="000000"/>
          <w:sz w:val="30"/>
          <w:szCs w:val="30"/>
          <w:u w:val="double"/>
        </w:rPr>
        <w:t>中国康复研究中心</w:t>
      </w:r>
    </w:p>
    <w:p>
      <w:pPr>
        <w:jc w:val="center"/>
        <w:rPr>
          <w:rFonts w:ascii="宋体" w:cs="Times New Roman"/>
          <w:color w:val="000000"/>
          <w:sz w:val="30"/>
          <w:szCs w:val="30"/>
        </w:rPr>
      </w:pPr>
    </w:p>
    <w:p>
      <w:pPr>
        <w:jc w:val="center"/>
        <w:rPr>
          <w:rFonts w:ascii="宋体" w:cs="宋体"/>
          <w:color w:val="000000"/>
          <w:sz w:val="30"/>
          <w:szCs w:val="30"/>
        </w:rPr>
      </w:pPr>
      <w:r>
        <w:rPr>
          <w:rFonts w:ascii="宋体" w:cs="宋体" w:hint="eastAsia"/>
          <w:color w:val="000000"/>
          <w:sz w:val="30"/>
          <w:szCs w:val="30"/>
        </w:rPr>
        <w:t>二零二</w:t>
      </w:r>
      <w:r>
        <w:rPr>
          <w:rFonts w:ascii="宋体" w:cs="宋体"/>
          <w:color w:val="000000"/>
          <w:sz w:val="30"/>
          <w:szCs w:val="30"/>
        </w:rPr>
        <w:t>五</w:t>
      </w:r>
      <w:r>
        <w:rPr>
          <w:rFonts w:ascii="宋体" w:cs="宋体" w:hint="eastAsia"/>
          <w:color w:val="000000"/>
          <w:sz w:val="30"/>
          <w:szCs w:val="30"/>
        </w:rPr>
        <w:t>年五月</w:t>
      </w:r>
    </w:p>
    <w:p>
      <w:pPr>
        <w:pStyle w:val="27"/>
        <w:tabs>
          <w:tab w:val="right" w:leader="dot" w:pos="9629"/>
        </w:tabs>
        <w:rPr>
          <w:color w:val="000000"/>
        </w:rPr>
        <w:sectPr>
          <w:headerReference w:type="default" r:id="rId2"/>
          <w:footerReference w:type="default" r:id="rId3"/>
          <w:footerReference w:type="first" r:id="rId4"/>
          <w:pgSz w:w="11906" w:h="16838"/>
          <w:pgMar w:top="1440" w:right="849" w:bottom="1440" w:left="1418" w:header="851" w:footer="992" w:gutter="0"/>
          <w:pgNumType w:start="1" w:chapStyle="1"/>
          <w:titlePg/>
          <w:docGrid w:type="linesAndChars" w:linePitch="312" w:charSpace="0"/>
        </w:sectPr>
      </w:pPr>
    </w:p>
    <w:p>
      <w:pPr>
        <w:pStyle w:val="27"/>
        <w:tabs>
          <w:tab w:val="right" w:leader="dot" w:pos="9629"/>
        </w:tabs>
        <w:spacing w:line="360" w:lineRule="auto"/>
        <w:jc w:val="center"/>
        <w:rPr>
          <w:rFonts w:ascii="宋体" w:cs="宋体"/>
          <w:color w:val="000000"/>
          <w:sz w:val="32"/>
          <w:szCs w:val="32"/>
        </w:rPr>
      </w:pPr>
      <w:r>
        <w:rPr>
          <w:rFonts w:ascii="宋体" w:cs="宋体" w:hint="eastAsia"/>
          <w:color w:val="000000"/>
          <w:sz w:val="32"/>
          <w:szCs w:val="32"/>
        </w:rPr>
        <w:t>目    录</w:t>
      </w:r>
    </w:p>
    <w:p>
      <w:pPr>
        <w:pStyle w:val="27"/>
        <w:tabs>
          <w:tab w:val="right" w:leader="dot" w:pos="9629"/>
        </w:tabs>
        <w:spacing w:line="360" w:lineRule="auto"/>
        <w:rPr>
          <w:rFonts w:ascii="宋体" w:cs="宋体"/>
          <w:color w:val="000000"/>
        </w:rPr>
      </w:pPr>
      <w:r>
        <w:rPr>
          <w:rFonts w:ascii="宋体" w:cs="宋体" w:hint="eastAsia"/>
          <w:caps/>
          <w:smallCaps w:val="0"/>
          <w:color w:val="000000"/>
        </w:rPr>
        <w:fldChar w:fldCharType="begin"/>
      </w:r>
      <w:r>
        <w:rPr>
          <w:rFonts w:ascii="宋体" w:cs="宋体" w:hint="eastAsia"/>
          <w:caps/>
          <w:smallCaps w:val="0"/>
          <w:color w:val="000000"/>
        </w:rPr>
        <w:instrText xml:space="preserve"> TOC \o "1-4" \h \z \u </w:instrText>
      </w:r>
      <w:r>
        <w:rPr>
          <w:rFonts w:ascii="宋体" w:cs="宋体" w:hint="eastAsia"/>
          <w:caps/>
          <w:smallCaps w:val="0"/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"_Toc513563245" </w:instrText>
      </w:r>
      <w:r>
        <w:rPr>
          <w:color w:val="000000"/>
        </w:rPr>
        <w:fldChar w:fldCharType="separate"/>
      </w:r>
      <w:r>
        <w:rPr>
          <w:rFonts w:ascii="宋体" w:cs="宋体" w:hint="eastAsia"/>
          <w:color w:val="000000"/>
        </w:rPr>
        <w:t>第一章 投标须知</w:t>
        <w:tab/>
      </w:r>
      <w:r>
        <w:rPr>
          <w:rFonts w:ascii="宋体" w:cs="宋体" w:hint="eastAsia"/>
          <w:color w:val="000000"/>
        </w:rPr>
        <w:fldChar w:fldCharType="begin"/>
      </w:r>
      <w:r>
        <w:rPr>
          <w:rFonts w:ascii="宋体" w:cs="宋体" w:hint="eastAsia"/>
          <w:color w:val="000000"/>
        </w:rPr>
        <w:instrText xml:space="preserve"> PAGEREF _Toc513563245 \h </w:instrText>
      </w:r>
      <w:r>
        <w:rPr>
          <w:rFonts w:ascii="宋体" w:cs="宋体" w:hint="eastAsia"/>
          <w:color w:val="000000"/>
        </w:rPr>
        <w:fldChar w:fldCharType="separate"/>
      </w:r>
      <w:r>
        <w:rPr>
          <w:rFonts w:ascii="宋体" w:cs="宋体"/>
          <w:color w:val="000000"/>
        </w:rPr>
        <w:t>2</w:t>
      </w:r>
      <w:r>
        <w:rPr>
          <w:rFonts w:ascii="宋体" w:cs="宋体" w:hint="eastAsia"/>
          <w:color w:val="000000"/>
        </w:rPr>
        <w:fldChar w:fldCharType="end"/>
      </w:r>
      <w:r>
        <w:rPr>
          <w:rFonts w:ascii="宋体" w:cs="宋体" w:hint="eastAsia"/>
          <w:color w:val="000000"/>
        </w:rPr>
        <w:fldChar w:fldCharType="end"/>
      </w:r>
    </w:p>
    <w:p>
      <w:pPr>
        <w:pStyle w:val="27"/>
        <w:tabs>
          <w:tab w:val="right" w:leader="dot" w:pos="9629"/>
        </w:tabs>
        <w:spacing w:line="360" w:lineRule="auto"/>
        <w:rPr>
          <w:rFonts w:ascii="宋体" w:cs="宋体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"_Toc513563246" </w:instrText>
      </w:r>
      <w:r>
        <w:rPr>
          <w:color w:val="000000"/>
        </w:rPr>
        <w:fldChar w:fldCharType="separate"/>
      </w:r>
      <w:r>
        <w:rPr>
          <w:rFonts w:ascii="宋体" w:cs="宋体" w:hint="eastAsia"/>
          <w:color w:val="000000"/>
        </w:rPr>
        <w:t>第二章 项目基本情况说明</w:t>
        <w:tab/>
      </w:r>
      <w:r>
        <w:rPr>
          <w:rFonts w:ascii="宋体" w:cs="宋体" w:hint="eastAsia"/>
          <w:color w:val="000000"/>
        </w:rPr>
        <w:fldChar w:fldCharType="begin"/>
      </w:r>
      <w:r>
        <w:rPr>
          <w:rFonts w:ascii="宋体" w:cs="宋体" w:hint="eastAsia"/>
          <w:color w:val="000000"/>
        </w:rPr>
        <w:instrText xml:space="preserve"> PAGEREF _Toc513563246 \h </w:instrText>
      </w:r>
      <w:r>
        <w:rPr>
          <w:rFonts w:ascii="宋体" w:cs="宋体" w:hint="eastAsia"/>
          <w:color w:val="000000"/>
        </w:rPr>
        <w:fldChar w:fldCharType="separate"/>
      </w:r>
      <w:r>
        <w:rPr>
          <w:rFonts w:ascii="宋体" w:cs="宋体"/>
          <w:color w:val="000000"/>
        </w:rPr>
        <w:t>5</w:t>
      </w:r>
      <w:r>
        <w:rPr>
          <w:rFonts w:ascii="宋体" w:cs="宋体" w:hint="eastAsia"/>
          <w:color w:val="000000"/>
        </w:rPr>
        <w:fldChar w:fldCharType="end"/>
      </w:r>
      <w:r>
        <w:rPr>
          <w:rFonts w:ascii="宋体" w:cs="宋体" w:hint="eastAsia"/>
          <w:color w:val="000000"/>
        </w:rPr>
        <w:fldChar w:fldCharType="end"/>
      </w:r>
    </w:p>
    <w:p>
      <w:pPr>
        <w:pStyle w:val="27"/>
        <w:tabs>
          <w:tab w:val="right" w:leader="dot" w:pos="9629"/>
        </w:tabs>
        <w:spacing w:line="360" w:lineRule="auto"/>
        <w:rPr>
          <w:rFonts w:ascii="宋体" w:cs="宋体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"_Toc513563269" </w:instrText>
      </w:r>
      <w:r>
        <w:rPr>
          <w:color w:val="000000"/>
        </w:rPr>
        <w:fldChar w:fldCharType="separate"/>
      </w:r>
      <w:r>
        <w:rPr>
          <w:rFonts w:ascii="宋体" w:cs="宋体" w:hint="eastAsia"/>
          <w:color w:val="000000"/>
        </w:rPr>
        <w:t>第三章 对投标人及投标文件的要求</w:t>
        <w:tab/>
      </w:r>
      <w:r>
        <w:rPr>
          <w:rFonts w:ascii="宋体" w:cs="宋体" w:hint="eastAsia"/>
          <w:color w:val="000000"/>
        </w:rPr>
        <w:fldChar w:fldCharType="begin"/>
      </w:r>
      <w:r>
        <w:rPr>
          <w:rFonts w:ascii="宋体" w:cs="宋体" w:hint="eastAsia"/>
          <w:color w:val="000000"/>
        </w:rPr>
        <w:instrText xml:space="preserve"> PAGEREF _Toc513563269 \h </w:instrText>
      </w:r>
      <w:r>
        <w:rPr>
          <w:rFonts w:ascii="宋体" w:cs="宋体" w:hint="eastAsia"/>
          <w:color w:val="000000"/>
        </w:rPr>
        <w:fldChar w:fldCharType="separate"/>
      </w:r>
      <w:r>
        <w:rPr>
          <w:rFonts w:ascii="宋体" w:cs="宋体"/>
          <w:color w:val="000000"/>
        </w:rPr>
        <w:t>11</w:t>
      </w:r>
      <w:r>
        <w:rPr>
          <w:rFonts w:ascii="宋体" w:cs="宋体" w:hint="eastAsia"/>
          <w:color w:val="000000"/>
        </w:rPr>
        <w:fldChar w:fldCharType="end"/>
      </w:r>
      <w:r>
        <w:rPr>
          <w:rFonts w:ascii="宋体" w:cs="宋体" w:hint="eastAsia"/>
          <w:color w:val="000000"/>
        </w:rPr>
        <w:fldChar w:fldCharType="end"/>
      </w:r>
    </w:p>
    <w:p>
      <w:pPr>
        <w:pStyle w:val="27"/>
        <w:tabs>
          <w:tab w:val="right" w:leader="dot" w:pos="9629"/>
        </w:tabs>
        <w:spacing w:line="360" w:lineRule="auto"/>
        <w:rPr>
          <w:rFonts w:ascii="宋体" w:cs="宋体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"_Toc513563270" </w:instrText>
      </w:r>
      <w:r>
        <w:rPr>
          <w:color w:val="000000"/>
        </w:rPr>
        <w:fldChar w:fldCharType="separate"/>
      </w:r>
      <w:r>
        <w:rPr>
          <w:rFonts w:ascii="宋体" w:cs="宋体" w:hint="eastAsia"/>
          <w:color w:val="000000"/>
        </w:rPr>
        <w:t>第四章 评标方法和标准</w:t>
        <w:tab/>
      </w:r>
      <w:r>
        <w:rPr>
          <w:rFonts w:ascii="宋体" w:cs="宋体" w:hint="eastAsia"/>
          <w:color w:val="000000"/>
        </w:rPr>
        <w:fldChar w:fldCharType="begin"/>
      </w:r>
      <w:r>
        <w:rPr>
          <w:rFonts w:ascii="宋体" w:cs="宋体" w:hint="eastAsia"/>
          <w:color w:val="000000"/>
        </w:rPr>
        <w:instrText xml:space="preserve"> PAGEREF _Toc513563270 \h </w:instrText>
      </w:r>
      <w:r>
        <w:rPr>
          <w:rFonts w:ascii="宋体" w:cs="宋体" w:hint="eastAsia"/>
          <w:color w:val="000000"/>
        </w:rPr>
        <w:fldChar w:fldCharType="separate"/>
      </w:r>
      <w:r>
        <w:rPr>
          <w:rFonts w:ascii="宋体" w:cs="宋体"/>
          <w:color w:val="000000"/>
        </w:rPr>
        <w:t>18</w:t>
      </w:r>
      <w:r>
        <w:rPr>
          <w:rFonts w:ascii="宋体" w:cs="宋体" w:hint="eastAsia"/>
          <w:color w:val="000000"/>
        </w:rPr>
        <w:fldChar w:fldCharType="end"/>
      </w:r>
      <w:r>
        <w:rPr>
          <w:rFonts w:ascii="宋体" w:cs="宋体" w:hint="eastAsia"/>
          <w:color w:val="000000"/>
        </w:rPr>
        <w:fldChar w:fldCharType="end"/>
      </w:r>
    </w:p>
    <w:p>
      <w:pPr>
        <w:pStyle w:val="27"/>
        <w:tabs>
          <w:tab w:val="right" w:leader="dot" w:pos="9629"/>
        </w:tabs>
        <w:spacing w:line="360" w:lineRule="auto"/>
        <w:rPr>
          <w:rFonts w:ascii="宋体" w:cs="宋体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"_Toc513563273" </w:instrText>
      </w:r>
      <w:r>
        <w:rPr>
          <w:color w:val="000000"/>
        </w:rPr>
        <w:fldChar w:fldCharType="separate"/>
      </w:r>
      <w:r>
        <w:rPr>
          <w:rFonts w:ascii="宋体" w:cs="宋体" w:hint="eastAsia"/>
          <w:color w:val="000000"/>
        </w:rPr>
        <w:t>第五章  投标文件格式</w:t>
        <w:tab/>
      </w:r>
      <w:r>
        <w:rPr>
          <w:rFonts w:ascii="宋体" w:cs="宋体" w:hint="eastAsia"/>
          <w:color w:val="000000"/>
        </w:rPr>
        <w:fldChar w:fldCharType="begin"/>
      </w:r>
      <w:r>
        <w:rPr>
          <w:rFonts w:ascii="宋体" w:cs="宋体" w:hint="eastAsia"/>
          <w:color w:val="000000"/>
        </w:rPr>
        <w:instrText xml:space="preserve"> PAGEREF _Toc513563273 \h </w:instrText>
      </w:r>
      <w:r>
        <w:rPr>
          <w:rFonts w:ascii="宋体" w:cs="宋体" w:hint="eastAsia"/>
          <w:color w:val="000000"/>
        </w:rPr>
        <w:fldChar w:fldCharType="separate"/>
      </w:r>
      <w:r>
        <w:rPr>
          <w:rFonts w:ascii="宋体" w:cs="宋体"/>
          <w:color w:val="000000"/>
        </w:rPr>
        <w:t>22</w:t>
      </w:r>
      <w:r>
        <w:rPr>
          <w:rFonts w:ascii="宋体" w:cs="宋体" w:hint="eastAsia"/>
          <w:color w:val="000000"/>
        </w:rPr>
        <w:fldChar w:fldCharType="end"/>
      </w:r>
      <w:r>
        <w:rPr>
          <w:rFonts w:ascii="宋体" w:cs="宋体" w:hint="eastAsia"/>
          <w:color w:val="000000"/>
        </w:rPr>
        <w:fldChar w:fldCharType="end"/>
      </w:r>
    </w:p>
    <w:p>
      <w:pPr>
        <w:spacing w:line="360" w:lineRule="auto"/>
        <w:jc w:val="center"/>
        <w:rPr>
          <w:color w:val="000000"/>
        </w:rPr>
      </w:pPr>
      <w:r>
        <w:rPr>
          <w:rFonts w:ascii="宋体" w:cs="宋体" w:hint="eastAsia"/>
          <w:iCs/>
          <w:caps/>
          <w:smallCaps w:val="0"/>
          <w:color w:val="000000"/>
          <w:sz w:val="24"/>
          <w:szCs w:val="24"/>
        </w:rPr>
        <w:fldChar w:fldCharType="end"/>
      </w:r>
    </w:p>
    <w:p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jc w:val="center"/>
        <w:rPr>
          <w:color w:val="000000"/>
        </w:rPr>
      </w:pPr>
    </w:p>
    <w:p>
      <w:pPr>
        <w:pStyle w:val="1"/>
        <w:spacing w:before="0" w:after="0" w:line="360" w:lineRule="auto"/>
        <w:rPr>
          <w:color w:val="000000"/>
        </w:rPr>
        <w:sectPr>
          <w:footerReference w:type="default" r:id="rId5"/>
          <w:footerReference w:type="first" r:id="rId6"/>
          <w:pgSz w:w="11906" w:h="16838"/>
          <w:pgMar w:top="1440" w:right="849" w:bottom="1440" w:left="1418" w:header="851" w:footer="992" w:gutter="0"/>
          <w:pgNumType w:start="1" w:chapStyle="1"/>
          <w:titlePg/>
          <w:docGrid w:type="linesAndChars" w:linePitch="312" w:charSpace="0"/>
        </w:sectPr>
      </w:pPr>
      <w:bookmarkStart w:id="1" w:name="_Toc318446767"/>
      <w:bookmarkStart w:id="2" w:name="_Toc513563245"/>
    </w:p>
    <w:p>
      <w:pPr>
        <w:pStyle w:val="1"/>
        <w:spacing w:before="0" w:after="0" w:line="360" w:lineRule="auto"/>
        <w:rPr>
          <w:color w:val="000000"/>
        </w:rPr>
      </w:pPr>
      <w:r>
        <w:rPr>
          <w:rFonts w:hint="eastAsia"/>
          <w:color w:val="000000"/>
        </w:rPr>
        <w:t>第一章 投标须知</w:t>
      </w:r>
      <w:bookmarkEnd w:id="1"/>
      <w:bookmarkEnd w:id="2"/>
    </w:p>
    <w:p>
      <w:pPr>
        <w:tabs>
          <w:tab w:val="right" w:pos="8100"/>
        </w:tabs>
        <w:spacing w:line="560" w:lineRule="exact"/>
        <w:ind w:left="1"/>
        <w:rPr>
          <w:rFonts w:ascii="宋体" w:cs="Times New Roman"/>
          <w:b/>
          <w:color w:val="000000"/>
          <w:sz w:val="24"/>
          <w:szCs w:val="24"/>
        </w:rPr>
      </w:pPr>
      <w:r>
        <w:rPr>
          <w:rFonts w:ascii="宋体" w:cs="宋体" w:hint="eastAsia"/>
          <w:b/>
          <w:color w:val="000000"/>
          <w:sz w:val="24"/>
          <w:szCs w:val="24"/>
        </w:rPr>
        <w:t>一、投标人需满足以下基本条件</w:t>
      </w:r>
    </w:p>
    <w:p>
      <w:pPr>
        <w:spacing w:line="560" w:lineRule="exact"/>
        <w:ind w:left="1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（一）基本条件：</w:t>
      </w:r>
    </w:p>
    <w:p>
      <w:pPr>
        <w:spacing w:line="560" w:lineRule="exact"/>
        <w:ind w:left="709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1、具有独立法人的专业服务企业，具有独立承担民事责任能力；</w:t>
      </w:r>
    </w:p>
    <w:p>
      <w:pPr>
        <w:spacing w:line="560" w:lineRule="exact"/>
        <w:ind w:left="709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2、具有必需的设备和专业技术能力。</w:t>
      </w:r>
    </w:p>
    <w:p>
      <w:pPr>
        <w:spacing w:line="560" w:lineRule="exact"/>
        <w:ind w:left="709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3、能开具增值税专项发票；</w:t>
      </w:r>
    </w:p>
    <w:p>
      <w:pPr>
        <w:spacing w:line="560" w:lineRule="exact"/>
        <w:ind w:left="709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4、必为法人单位进行投标。</w:t>
      </w:r>
    </w:p>
    <w:p>
      <w:pPr>
        <w:spacing w:line="56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（二）资信要求：</w:t>
      </w:r>
    </w:p>
    <w:p>
      <w:pPr>
        <w:spacing w:line="560" w:lineRule="exact"/>
        <w:ind w:leftChars="338" w:left="1134" w:hangingChars="177" w:hanging="424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z w:val="24"/>
          <w:szCs w:val="24"/>
        </w:rPr>
        <w:t>、具有合法身份和相关经营资质，且年审日期在有效期内；</w:t>
      </w:r>
    </w:p>
    <w:p>
      <w:pPr>
        <w:spacing w:line="560" w:lineRule="exact"/>
        <w:ind w:leftChars="342" w:left="1078" w:hangingChars="150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2、能够独立承担法律法规所要求的全部服务项目；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3、投标单位具有良好的商业信誉和健全的财务会计制度，有依法缴纳税收和社会保障资金的良好记录；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4、在经营活动中无重大违规记录；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5、具备消防工程施工一级资质；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6、具备质量体系认证证书、环境体系认证证书、职业健康体系认证证书；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7、银行开户许可证；</w:t>
      </w:r>
    </w:p>
    <w:p>
      <w:pPr>
        <w:spacing w:line="560" w:lineRule="exact"/>
        <w:ind w:firstLineChars="300" w:firstLine="72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8、有类似项目服务经验。</w:t>
      </w:r>
    </w:p>
    <w:p>
      <w:pPr>
        <w:spacing w:line="560" w:lineRule="exact"/>
        <w:rPr>
          <w:rFonts w:ascii="宋体" w:cs="宋体"/>
          <w:b/>
          <w:color w:val="000000"/>
          <w:sz w:val="24"/>
          <w:szCs w:val="24"/>
        </w:rPr>
      </w:pPr>
      <w:r>
        <w:rPr>
          <w:rFonts w:ascii="宋体" w:cs="宋体"/>
          <w:b/>
          <w:color w:val="000000"/>
          <w:sz w:val="24"/>
          <w:szCs w:val="24"/>
        </w:rPr>
        <w:t>二</w:t>
      </w:r>
      <w:r>
        <w:rPr>
          <w:rFonts w:ascii="宋体" w:cs="宋体" w:hint="eastAsia"/>
          <w:b/>
          <w:color w:val="000000"/>
          <w:sz w:val="24"/>
          <w:szCs w:val="24"/>
        </w:rPr>
        <w:t>、投标、开标时间</w:t>
      </w:r>
    </w:p>
    <w:p>
      <w:pPr>
        <w:pStyle w:val="47"/>
        <w:widowControl/>
        <w:tabs>
          <w:tab w:val="left" w:pos="1560"/>
        </w:tabs>
        <w:spacing w:line="560" w:lineRule="exact"/>
        <w:ind w:left="720" w:hangingChars="300" w:hanging="7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（一）投标时间：投标人应于</w:t>
      </w:r>
      <w:r>
        <w:rPr>
          <w:rFonts w:ascii="Arial" w:cs="Arial" w:hAnsi="Arial"/>
          <w:color w:val="000000"/>
        </w:rPr>
        <w:t>2025年 0</w:t>
      </w:r>
      <w:r>
        <w:rPr>
          <w:rFonts w:ascii="Arial" w:cs="Arial" w:hAnsi="Arial" w:hint="eastAsia"/>
          <w:color w:val="000000"/>
        </w:rPr>
        <w:t>5</w:t>
      </w:r>
      <w:r>
        <w:rPr>
          <w:rFonts w:ascii="Arial" w:cs="Arial" w:hAnsi="Arial"/>
          <w:color w:val="000000"/>
        </w:rPr>
        <w:t xml:space="preserve"> 月</w:t>
      </w:r>
      <w:r>
        <w:rPr>
          <w:rFonts w:ascii="Arial" w:cs="Arial" w:hAnsi="Arial"/>
          <w:color w:val="000000"/>
          <w:lang w:val="en-US" w:eastAsia="zh-CN"/>
        </w:rPr>
        <w:t>23</w:t>
      </w:r>
      <w:r>
        <w:rPr>
          <w:rFonts w:ascii="Arial" w:cs="Arial" w:hAnsi="Arial"/>
          <w:color w:val="000000"/>
        </w:rPr>
        <w:t xml:space="preserve">日 </w:t>
      </w:r>
      <w:r>
        <w:rPr>
          <w:rFonts w:ascii="Arial" w:cs="Arial" w:hAnsi="Arial" w:hint="eastAsia"/>
          <w:color w:val="000000"/>
        </w:rPr>
        <w:t>9</w:t>
      </w:r>
      <w:r>
        <w:rPr>
          <w:rFonts w:ascii="Arial" w:cs="Arial" w:hAnsi="Arial"/>
          <w:color w:val="000000"/>
        </w:rPr>
        <w:t>:00前</w:t>
      </w:r>
      <w:r>
        <w:rPr>
          <w:rFonts w:ascii="宋体" w:cs="宋体" w:hint="eastAsia"/>
          <w:color w:val="000000"/>
          <w:kern w:val="0"/>
          <w:sz w:val="24"/>
          <w:szCs w:val="24"/>
        </w:rPr>
        <w:t>将投标文件送达开标现场。</w:t>
      </w:r>
    </w:p>
    <w:p>
      <w:pPr>
        <w:pStyle w:val="47"/>
        <w:widowControl/>
        <w:tabs>
          <w:tab w:val="left" w:pos="1560"/>
        </w:tabs>
        <w:spacing w:line="560" w:lineRule="exact"/>
        <w:ind w:firstLineChars="0" w:firstLine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（二）开标时间：</w:t>
      </w:r>
      <w:r>
        <w:rPr>
          <w:rFonts w:ascii="Arial" w:cs="Arial" w:hAnsi="Arial"/>
          <w:color w:val="000000"/>
        </w:rPr>
        <w:t>2025年 0</w:t>
      </w:r>
      <w:r>
        <w:rPr>
          <w:rFonts w:ascii="Arial" w:cs="Arial" w:hAnsi="Arial" w:hint="eastAsia"/>
          <w:color w:val="000000"/>
        </w:rPr>
        <w:t>5</w:t>
      </w:r>
      <w:r>
        <w:rPr>
          <w:rFonts w:ascii="Arial" w:cs="Arial" w:hAnsi="Arial"/>
          <w:color w:val="000000"/>
        </w:rPr>
        <w:t xml:space="preserve"> 月</w:t>
      </w:r>
      <w:r>
        <w:rPr>
          <w:rFonts w:ascii="Arial" w:cs="Arial" w:hAnsi="Arial"/>
          <w:color w:val="000000"/>
          <w:lang w:val="en-US" w:eastAsia="zh-CN"/>
        </w:rPr>
        <w:t>23</w:t>
      </w:r>
      <w:r>
        <w:rPr>
          <w:rFonts w:ascii="Arial" w:cs="Arial" w:hAnsi="Arial"/>
          <w:color w:val="000000"/>
        </w:rPr>
        <w:t xml:space="preserve">日 </w:t>
      </w:r>
      <w:r>
        <w:rPr>
          <w:rFonts w:ascii="Arial" w:cs="Arial" w:hAnsi="Arial" w:hint="eastAsia"/>
          <w:color w:val="000000"/>
        </w:rPr>
        <w:t>9</w:t>
      </w:r>
      <w:r>
        <w:rPr>
          <w:rFonts w:ascii="Arial" w:cs="Arial" w:hAnsi="Arial"/>
          <w:color w:val="000000"/>
        </w:rPr>
        <w:t>:00整。</w:t>
      </w:r>
    </w:p>
    <w:p>
      <w:pPr>
        <w:pStyle w:val="47"/>
        <w:widowControl/>
        <w:tabs>
          <w:tab w:val="left" w:pos="1560"/>
        </w:tabs>
        <w:spacing w:line="560" w:lineRule="exact"/>
        <w:ind w:left="720" w:hangingChars="300" w:hanging="7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（三）投标截止日期：</w:t>
      </w:r>
      <w:r>
        <w:rPr>
          <w:rFonts w:ascii="Arial" w:cs="Arial" w:hAnsi="Arial"/>
          <w:color w:val="000000"/>
        </w:rPr>
        <w:t>2025年 0</w:t>
      </w:r>
      <w:r>
        <w:rPr>
          <w:rFonts w:ascii="Arial" w:cs="Arial" w:hAnsi="Arial" w:hint="eastAsia"/>
          <w:color w:val="000000"/>
        </w:rPr>
        <w:t>5</w:t>
      </w:r>
      <w:r>
        <w:rPr>
          <w:rFonts w:ascii="Arial" w:cs="Arial" w:hAnsi="Arial"/>
          <w:color w:val="000000"/>
        </w:rPr>
        <w:t xml:space="preserve"> 月</w:t>
      </w:r>
      <w:r>
        <w:rPr>
          <w:rFonts w:ascii="Arial" w:cs="Arial" w:hAnsi="Arial"/>
          <w:color w:val="000000"/>
          <w:lang w:val="en-US" w:eastAsia="zh-CN"/>
        </w:rPr>
        <w:t>23</w:t>
      </w:r>
      <w:r>
        <w:rPr>
          <w:rFonts w:ascii="Arial" w:cs="Arial" w:hAnsi="Arial"/>
          <w:color w:val="000000"/>
        </w:rPr>
        <w:t xml:space="preserve">日 </w:t>
      </w:r>
      <w:r>
        <w:rPr>
          <w:rFonts w:ascii="Arial" w:cs="Arial" w:hAnsi="Arial" w:hint="eastAsia"/>
          <w:color w:val="000000"/>
        </w:rPr>
        <w:t>9</w:t>
      </w:r>
      <w:r>
        <w:rPr>
          <w:rFonts w:ascii="Arial" w:cs="Arial" w:hAnsi="Arial"/>
          <w:color w:val="000000"/>
        </w:rPr>
        <w:t>:00整</w:t>
      </w:r>
      <w:r>
        <w:rPr>
          <w:rFonts w:ascii="宋体" w:cs="宋体" w:hint="eastAsia"/>
          <w:color w:val="000000"/>
          <w:kern w:val="0"/>
          <w:sz w:val="24"/>
          <w:szCs w:val="24"/>
        </w:rPr>
        <w:t>（同开标时间），超过投标截止日期时间，视为投标人自动放弃此次投标资格。</w:t>
      </w:r>
    </w:p>
    <w:p>
      <w:pPr>
        <w:pStyle w:val="47"/>
        <w:widowControl/>
        <w:tabs>
          <w:tab w:val="left" w:pos="1560"/>
        </w:tabs>
        <w:spacing w:line="560" w:lineRule="exact"/>
        <w:ind w:left="720" w:hangingChars="300" w:hanging="720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/>
          <w:b/>
          <w:bCs/>
          <w:color w:val="000000"/>
          <w:kern w:val="0"/>
          <w:sz w:val="24"/>
          <w:szCs w:val="24"/>
        </w:rPr>
        <w:t>三</w:t>
      </w: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、最高限价：</w:t>
      </w:r>
      <w:r>
        <w:rPr>
          <w:rFonts w:ascii="宋体" w:cs="宋体"/>
          <w:b/>
          <w:bCs/>
          <w:color w:val="000000"/>
          <w:kern w:val="0"/>
          <w:sz w:val="24"/>
          <w:szCs w:val="24"/>
        </w:rPr>
        <w:t>25万元。</w:t>
      </w:r>
    </w:p>
    <w:p>
      <w:pPr>
        <w:spacing w:line="500" w:lineRule="exact"/>
        <w:rPr>
          <w:rFonts w:ascii="宋体" w:cs="Times New Roman"/>
          <w:b/>
          <w:color w:val="000000"/>
          <w:sz w:val="24"/>
          <w:szCs w:val="24"/>
        </w:rPr>
      </w:pPr>
      <w:r>
        <w:rPr>
          <w:rFonts w:ascii="宋体" w:cs="宋体"/>
          <w:b/>
          <w:color w:val="000000"/>
          <w:sz w:val="24"/>
          <w:szCs w:val="24"/>
        </w:rPr>
        <w:t>四</w:t>
      </w:r>
      <w:r>
        <w:rPr>
          <w:rFonts w:ascii="宋体" w:cs="宋体" w:hint="eastAsia"/>
          <w:b/>
          <w:color w:val="000000"/>
          <w:sz w:val="24"/>
          <w:szCs w:val="24"/>
        </w:rPr>
        <w:t>、投标文件的要求</w:t>
      </w:r>
    </w:p>
    <w:p>
      <w:pPr>
        <w:spacing w:line="50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（一）投标人须编制“正本”投标文件一份，“副本”投标文件贰份及电子版本一份（应为word版可编辑格式；文件名称格式：XX公司+XX项目+日期），并在投标文件正面明确标明“正本”和“副本”字样；</w:t>
      </w:r>
    </w:p>
    <w:p>
      <w:pPr>
        <w:spacing w:line="50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（二）装订形式：胶装。</w:t>
      </w:r>
    </w:p>
    <w:p>
      <w:pPr>
        <w:spacing w:line="500" w:lineRule="exact"/>
        <w:ind w:left="720" w:hangingChars="300" w:hanging="72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（三）投标文件于规定的投标截止日期递交给招标人。投标文件正本和副本如有不一致之处，以正本为准；</w:t>
      </w:r>
    </w:p>
    <w:p>
      <w:pPr>
        <w:spacing w:line="50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（四）投标文件正本应使用打印文稿，须由投标人加盖公章，骑缝章，副本可以是正本的复印件（须由投标人加盖公章、骑缝章）；</w:t>
      </w:r>
    </w:p>
    <w:p>
      <w:pPr>
        <w:spacing w:line="50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（五）投标文件应无涂改和行间插写，除非这些删改是根据招标人指示进行的，或者是投标人造成的必须修改的错误，修改处应由投标人加盖公章。</w:t>
      </w:r>
    </w:p>
    <w:p>
      <w:pPr>
        <w:spacing w:line="500" w:lineRule="exact"/>
        <w:rPr>
          <w:rFonts w:ascii="宋体" w:cs="宋体"/>
          <w:b/>
          <w:color w:val="000000"/>
          <w:sz w:val="24"/>
          <w:szCs w:val="24"/>
        </w:rPr>
      </w:pPr>
      <w:r>
        <w:rPr>
          <w:rFonts w:ascii="宋体" w:cs="宋体"/>
          <w:b/>
          <w:color w:val="000000"/>
          <w:sz w:val="24"/>
          <w:szCs w:val="24"/>
        </w:rPr>
        <w:t>五</w:t>
      </w:r>
      <w:r>
        <w:rPr>
          <w:rFonts w:ascii="宋体" w:cs="宋体" w:hint="eastAsia"/>
          <w:b/>
          <w:color w:val="000000"/>
          <w:sz w:val="24"/>
          <w:szCs w:val="24"/>
        </w:rPr>
        <w:t>、投标文件的递交</w:t>
      </w:r>
    </w:p>
    <w:p>
      <w:pPr>
        <w:tabs>
          <w:tab w:val="left" w:pos="1418"/>
        </w:tabs>
        <w:spacing w:line="50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投标文件的正本和副本分别密封，并在封袋正面上正确标明“正本”和“副本”字样；所有封袋上都应写明招标项目名称以及投标人名称、投标日期，并注明开标时间以前不得开封（封标条样本见第七章附件十一）；</w:t>
      </w:r>
    </w:p>
    <w:p>
      <w:pPr>
        <w:spacing w:line="50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</w:t>
      </w:r>
      <w:r>
        <w:rPr>
          <w:rFonts w:ascii="宋体" w:hint="eastAsia"/>
          <w:color w:val="000000"/>
          <w:sz w:val="24"/>
          <w:szCs w:val="24"/>
        </w:rPr>
        <w:t>“投标报价表”与投标文件电子版须单独密封。</w:t>
      </w:r>
      <w:r>
        <w:rPr>
          <w:rFonts w:ascii="宋体" w:cs="宋体" w:hint="eastAsia"/>
          <w:color w:val="000000"/>
          <w:sz w:val="24"/>
          <w:szCs w:val="24"/>
        </w:rPr>
        <w:t>所有“正本”与“副本”、“</w:t>
      </w:r>
      <w:r>
        <w:rPr>
          <w:rFonts w:ascii="宋体" w:hint="eastAsia"/>
          <w:color w:val="000000"/>
          <w:sz w:val="24"/>
          <w:szCs w:val="24"/>
        </w:rPr>
        <w:t>投标报价表</w:t>
      </w:r>
      <w:r>
        <w:rPr>
          <w:rFonts w:ascii="宋体" w:cs="宋体" w:hint="eastAsia"/>
          <w:color w:val="000000"/>
          <w:sz w:val="24"/>
          <w:szCs w:val="24"/>
        </w:rPr>
        <w:t>”、投标文件电子版本须在密封处加盖公章；</w:t>
      </w:r>
    </w:p>
    <w:p>
      <w:pPr>
        <w:spacing w:line="500" w:lineRule="exact"/>
        <w:ind w:left="720" w:hangingChars="300" w:hanging="72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（三）如果投标人未按上述规定提交的投标文件，招标人有权拒绝接收，要求投标人进行调整，如投标人拒绝修改，设为自行放弃投标。</w:t>
      </w:r>
    </w:p>
    <w:p>
      <w:pPr>
        <w:tabs>
          <w:tab w:val="left" w:pos="1418"/>
        </w:tabs>
        <w:spacing w:line="360" w:lineRule="auto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（四）投标人自行准备备份投标文件，所有投标文件（文字版本及电子版本）正式投标后将不予退还。</w:t>
      </w:r>
    </w:p>
    <w:p>
      <w:pPr>
        <w:pStyle w:val="47"/>
        <w:widowControl/>
        <w:tabs>
          <w:tab w:val="left" w:pos="1560"/>
        </w:tabs>
        <w:spacing w:before="100" w:beforeAutospacing="1" w:after="100" w:afterAutospacing="1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以上内容为招标文件的重要部分，请投标人仔细阅读招标文件相关内容细则。</w:t>
      </w:r>
    </w:p>
    <w:p>
      <w:pPr>
        <w:spacing w:line="500" w:lineRule="exact"/>
        <w:jc w:val="center"/>
        <w:rPr>
          <w:color w:val="000000"/>
        </w:rPr>
        <w:sectPr>
          <w:pgSz w:w="11906" w:h="16838"/>
          <w:pgMar w:top="1440" w:right="849" w:bottom="1440" w:left="1418" w:header="851" w:footer="992" w:gutter="0"/>
          <w:pgNumType w:chapStyle="1"/>
          <w:titlePg/>
          <w:docGrid w:type="linesAndChars" w:linePitch="312" w:charSpace="0"/>
        </w:sectPr>
      </w:pPr>
    </w:p>
    <w:p>
      <w:pPr>
        <w:pStyle w:val="1"/>
        <w:keepNext/>
        <w:keepLines/>
        <w:pageBreakBefore/>
        <w:widowControl w:val="0"/>
        <w:spacing w:before="0" w:after="0" w:line="360" w:lineRule="auto"/>
        <w:rPr>
          <w:color w:val="000000"/>
        </w:rPr>
      </w:pPr>
      <w:bookmarkStart w:id="3" w:name="_Toc318446768"/>
      <w:bookmarkStart w:id="4" w:name="_Toc513563246"/>
      <w:r>
        <w:rPr>
          <w:rFonts w:hint="eastAsia"/>
          <w:color w:val="000000"/>
        </w:rPr>
        <w:t>第二章 项目基本情况</w:t>
      </w:r>
      <w:bookmarkEnd w:id="3"/>
      <w:r>
        <w:rPr>
          <w:rFonts w:hint="eastAsia"/>
          <w:color w:val="000000"/>
        </w:rPr>
        <w:t>说明</w:t>
      </w:r>
      <w:bookmarkEnd w:id="4"/>
    </w:p>
    <w:p>
      <w:pPr>
        <w:spacing w:beforeLines="100" w:before="240"/>
        <w:ind w:firstLineChars="50" w:firstLine="120"/>
        <w:jc w:val="left"/>
        <w:rPr>
          <w:rFonts w:ascii="宋体" w:cs="宋体"/>
          <w:b/>
          <w:color w:val="000000"/>
          <w:sz w:val="24"/>
          <w:szCs w:val="24"/>
        </w:rPr>
      </w:pPr>
      <w:r>
        <w:rPr>
          <w:rFonts w:ascii="宋体" w:cs="宋体" w:hint="eastAsia"/>
          <w:b/>
          <w:color w:val="000000"/>
          <w:sz w:val="24"/>
          <w:szCs w:val="24"/>
        </w:rPr>
        <w:t>一、项目名称：中国康复研究中心消防系统维护保养项目</w:t>
      </w:r>
    </w:p>
    <w:p>
      <w:pPr>
        <w:spacing w:line="560" w:lineRule="exact"/>
        <w:ind w:firstLineChars="50" w:firstLine="120"/>
        <w:jc w:val="left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二、项目情况</w:t>
      </w:r>
    </w:p>
    <w:p>
      <w:pPr>
        <w:spacing w:line="360" w:lineRule="auto"/>
        <w:ind w:leftChars="228" w:left="47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 xml:space="preserve">.1 </w:t>
      </w:r>
      <w:r>
        <w:rPr>
          <w:rFonts w:hint="eastAsia"/>
          <w:color w:val="000000"/>
          <w:sz w:val="24"/>
        </w:rPr>
        <w:t>对中国康复研究中心门诊楼、老楼（A、B、C、D、E、F、G、K、J段）消防系统进行维护保养工作；</w:t>
      </w:r>
    </w:p>
    <w:p>
      <w:pPr>
        <w:spacing w:line="360" w:lineRule="auto"/>
        <w:ind w:firstLineChars="200" w:firstLine="48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 xml:space="preserve">.2 </w:t>
      </w:r>
      <w:r>
        <w:rPr>
          <w:rFonts w:hint="eastAsia"/>
          <w:color w:val="000000"/>
          <w:sz w:val="24"/>
        </w:rPr>
        <w:t>项目</w:t>
      </w:r>
      <w:r>
        <w:rPr>
          <w:color w:val="000000"/>
          <w:sz w:val="24"/>
        </w:rPr>
        <w:t>地址：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丰台区角门北路10号 </w:t>
      </w:r>
    </w:p>
    <w:p>
      <w:pPr>
        <w:spacing w:line="360" w:lineRule="auto"/>
        <w:ind w:firstLineChars="200" w:firstLine="48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2.3建筑面积：</w:t>
      </w:r>
      <w:r>
        <w:rPr>
          <w:rFonts w:hint="eastAsia"/>
          <w:color w:val="000000"/>
          <w:sz w:val="24"/>
          <w:u w:val="single"/>
        </w:rPr>
        <w:t xml:space="preserve">             85000平方米             </w:t>
      </w:r>
    </w:p>
    <w:p>
      <w:pPr>
        <w:pStyle w:val="15"/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</w:rPr>
        <w:t>2.4项目工程周期：</w:t>
      </w:r>
      <w:r>
        <w:rPr>
          <w:rFonts w:hint="eastAsia"/>
          <w:color w:val="000000"/>
          <w:u w:val="single"/>
        </w:rPr>
        <w:t xml:space="preserve">                 一年                  </w:t>
      </w:r>
    </w:p>
    <w:p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2.5工程量清单：</w:t>
      </w:r>
    </w:p>
    <w:tbl>
      <w:tblPr>
        <w:jc w:val="left"/>
        <w:tblInd w:w="93" w:type="dxa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99"/>
        <w:gridCol w:w="2461"/>
        <w:gridCol w:w="2071"/>
        <w:gridCol w:w="854"/>
        <w:gridCol w:w="897"/>
        <w:gridCol w:w="897"/>
      </w:tblGrid>
      <w:tr>
        <w:trPr>
          <w:trHeight w:val="649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4"/>
                <w:szCs w:val="24"/>
              </w:rPr>
              <w:t>中国康复研究中心消防系统维护保养预估费用表</w:t>
            </w:r>
          </w:p>
        </w:tc>
      </w:tr>
      <w:tr>
        <w:trPr>
          <w:trHeight w:val="285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>
        <w:trPr>
          <w:trHeight w:val="285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老楼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新楼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集中报警主机及电源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GST5000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623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消防图文显示系统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分机（J段）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GST5000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区域报警器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GST-zf-101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烟感探测器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1854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温感探测器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78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火灾探测器（感、温）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手动报警装置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手动报警装置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消火栓按钮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消火栓按钮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声光报警器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声光报警器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消防通讯系统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应急广播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消防喇叭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消防喇叭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消防电话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联动设备系统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联动模块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联动模块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联动电梯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消火栓系统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室内消火栓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室内消火栓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室外消火栓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 xml:space="preserve">水泵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水泵接合器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rPr>
          <w:trHeight w:val="64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喷淋系统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喷淋头：湿式\干式\预作用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4080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信号阀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水流指示器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压力开关组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报警阀组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水泵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稳压泵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气压罐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水泵接合器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防排烟系统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排烟/新风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风口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rPr>
          <w:trHeight w:val="36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防火门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防火卷帘门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>
        <w:trPr>
          <w:trHeight w:val="36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常闭式防火门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</w:tr>
      <w:tr>
        <w:trPr>
          <w:trHeight w:val="36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防火门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rPr>
          <w:trHeight w:val="36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常开式防火门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rPr>
          <w:trHeight w:val="3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应急照明系统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事故应急照明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</w:tr>
      <w:tr>
        <w:trPr>
          <w:trHeight w:val="64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安全出口/指示灯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</w:tr>
      <w:tr>
        <w:trPr>
          <w:trHeight w:val="649"/>
        </w:trPr>
        <w:tc>
          <w:tcPr>
            <w:tcW w:w="7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防火门监控主机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649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漏电报警系统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649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消防电源监控系统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649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柴油发电机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>
            <w:pPr>
              <w:widowControl/>
              <w:jc w:val="righ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rPr>
          <w:trHeight w:val="42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Chars="200" w:firstLine="420"/>
        <w:rPr>
          <w:color w:val="000000"/>
        </w:rPr>
      </w:pPr>
    </w:p>
    <w:p>
      <w:pPr>
        <w:pStyle w:val="15"/>
        <w:rPr>
          <w:color w:val="000000"/>
        </w:rPr>
      </w:pPr>
    </w:p>
    <w:p>
      <w:pPr>
        <w:rPr>
          <w:color w:val="000000"/>
        </w:rPr>
      </w:pPr>
    </w:p>
    <w:p>
      <w:pPr>
        <w:pStyle w:val="15"/>
        <w:rPr>
          <w:color w:val="000000"/>
        </w:rPr>
      </w:pPr>
    </w:p>
    <w:p>
      <w:pPr>
        <w:pStyle w:val="47"/>
        <w:spacing w:line="560" w:lineRule="exact"/>
        <w:ind w:firstLineChars="0" w:firstLine="0"/>
        <w:rPr>
          <w:rFonts w:ascii="宋体" w:cs="宋体"/>
          <w:b/>
          <w:color w:val="000000"/>
          <w:sz w:val="24"/>
          <w:szCs w:val="24"/>
        </w:rPr>
      </w:pPr>
      <w:r>
        <w:rPr>
          <w:rFonts w:ascii="宋体" w:cs="宋体" w:hint="eastAsia"/>
          <w:b/>
          <w:color w:val="000000"/>
          <w:sz w:val="24"/>
          <w:szCs w:val="24"/>
        </w:rPr>
        <w:t>三、服务内容及标准</w:t>
      </w:r>
    </w:p>
    <w:p>
      <w:pPr>
        <w:pStyle w:val="47"/>
        <w:numPr>
          <w:ilvl w:val="1"/>
          <w:numId w:val="1"/>
        </w:numPr>
        <w:tabs>
          <w:tab w:val="left" w:pos="1264"/>
        </w:tabs>
        <w:autoSpaceDE w:val="0"/>
        <w:autoSpaceDN w:val="0"/>
        <w:spacing w:before="62" w:line="560" w:lineRule="exact"/>
        <w:ind w:firstLineChars="0"/>
        <w:jc w:val="left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pacing w:val="-3"/>
          <w:sz w:val="24"/>
          <w:szCs w:val="24"/>
        </w:rPr>
        <w:t xml:space="preserve"> 技术服务标准</w:t>
      </w:r>
    </w:p>
    <w:p>
      <w:pPr>
        <w:pStyle w:val="47"/>
        <w:numPr>
          <w:ilvl w:val="2"/>
          <w:numId w:val="1"/>
        </w:numPr>
        <w:tabs>
          <w:tab w:val="left" w:pos="1624"/>
        </w:tabs>
        <w:autoSpaceDE w:val="0"/>
        <w:autoSpaceDN w:val="0"/>
        <w:spacing w:line="560" w:lineRule="exact"/>
        <w:ind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3"/>
          <w:sz w:val="24"/>
          <w:szCs w:val="24"/>
        </w:rPr>
        <w:t>火灾自动报警系统</w:t>
      </w:r>
    </w:p>
    <w:p>
      <w:pPr>
        <w:pStyle w:val="15"/>
        <w:spacing w:line="560" w:lineRule="exact"/>
        <w:ind w:left="832" w:right="341" w:firstLine="8"/>
        <w:rPr>
          <w:rFonts w:ascii="宋体" w:cs="宋体"/>
          <w:color w:val="000000"/>
          <w:spacing w:val="3"/>
          <w:sz w:val="24"/>
          <w:szCs w:val="24"/>
        </w:rPr>
      </w:pPr>
      <w:r>
        <w:rPr>
          <w:rFonts w:ascii="宋体" w:cs="宋体" w:hint="eastAsia"/>
          <w:color w:val="000000"/>
          <w:spacing w:val="3"/>
          <w:sz w:val="24"/>
          <w:szCs w:val="24"/>
        </w:rPr>
        <w:t>火灾报警控制器、联动控制设备每月检查测试 1 次报警控制器、联动</w:t>
        <w:tab/>
        <w:t>控制设备的报警、联动控制、显示、打印等功能；每月机柜内部除尘 1 次。</w:t>
      </w:r>
    </w:p>
    <w:p>
      <w:pPr>
        <w:pStyle w:val="47"/>
        <w:numPr>
          <w:ilvl w:val="2"/>
          <w:numId w:val="1"/>
        </w:numPr>
        <w:tabs>
          <w:tab w:val="left" w:pos="1404"/>
        </w:tabs>
        <w:autoSpaceDE w:val="0"/>
        <w:autoSpaceDN w:val="0"/>
        <w:spacing w:line="560" w:lineRule="exact"/>
        <w:ind w:firstLineChars="0"/>
        <w:jc w:val="both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3"/>
          <w:sz w:val="24"/>
          <w:szCs w:val="24"/>
        </w:rPr>
        <w:t>火灾报警探测器、手动报警按钮、声光警报装置</w:t>
      </w:r>
    </w:p>
    <w:p>
      <w:pPr>
        <w:pStyle w:val="15"/>
        <w:spacing w:line="560" w:lineRule="exact"/>
        <w:ind w:leftChars="399" w:left="838" w:right="341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3"/>
          <w:sz w:val="24"/>
          <w:szCs w:val="24"/>
        </w:rPr>
        <w:t>每月抽查测试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11"/>
          <w:sz w:val="24"/>
          <w:szCs w:val="24"/>
        </w:rPr>
        <w:t>次</w:t>
      </w:r>
      <w:r>
        <w:rPr>
          <w:rFonts w:ascii="宋体" w:cs="宋体" w:hint="eastAsia"/>
          <w:color w:val="000000"/>
          <w:sz w:val="24"/>
          <w:szCs w:val="24"/>
        </w:rPr>
        <w:t>（</w:t>
      </w:r>
      <w:r>
        <w:rPr>
          <w:rFonts w:ascii="宋体" w:cs="宋体" w:hint="eastAsia"/>
          <w:color w:val="000000"/>
          <w:spacing w:val="-7"/>
          <w:sz w:val="24"/>
          <w:szCs w:val="24"/>
        </w:rPr>
        <w:t>数量不小于总数的</w:t>
      </w:r>
      <w:r>
        <w:rPr>
          <w:rFonts w:ascii="宋体" w:cs="宋体" w:hint="eastAsia"/>
          <w:color w:val="000000"/>
          <w:sz w:val="24"/>
          <w:szCs w:val="24"/>
        </w:rPr>
        <w:t>20%）火灾报警探测器、手动</w:t>
      </w:r>
      <w:r>
        <w:rPr>
          <w:rFonts w:ascii="宋体" w:cs="宋体" w:hint="eastAsia"/>
          <w:color w:val="000000"/>
          <w:spacing w:val="-11"/>
          <w:sz w:val="24"/>
          <w:szCs w:val="24"/>
        </w:rPr>
        <w:t>报警按钮、声光警报装置的报警、警报功能；探测器投入运行</w:t>
      </w:r>
      <w:r>
        <w:rPr>
          <w:rFonts w:ascii="宋体" w:cs="宋体" w:hint="eastAsia"/>
          <w:color w:val="000000"/>
          <w:sz w:val="24"/>
          <w:szCs w:val="24"/>
        </w:rPr>
        <w:t>2</w:t>
      </w:r>
      <w:r>
        <w:rPr>
          <w:rFonts w:ascii="宋体" w:cs="宋体" w:hint="eastAsia"/>
          <w:color w:val="000000"/>
          <w:spacing w:val="-7"/>
          <w:sz w:val="24"/>
          <w:szCs w:val="24"/>
        </w:rPr>
        <w:t>年后，每年</w:t>
      </w:r>
      <w:r>
        <w:rPr>
          <w:rFonts w:ascii="宋体" w:cs="宋体" w:hint="eastAsia"/>
          <w:color w:val="000000"/>
          <w:spacing w:val="-3"/>
          <w:sz w:val="24"/>
          <w:szCs w:val="24"/>
        </w:rPr>
        <w:t>清洗量为全数的三分之一。</w:t>
      </w:r>
    </w:p>
    <w:p>
      <w:pPr>
        <w:pStyle w:val="47"/>
        <w:numPr>
          <w:ilvl w:val="2"/>
          <w:numId w:val="1"/>
        </w:numPr>
        <w:tabs>
          <w:tab w:val="left" w:pos="1404"/>
        </w:tabs>
        <w:autoSpaceDE w:val="0"/>
        <w:autoSpaceDN w:val="0"/>
        <w:spacing w:line="560" w:lineRule="exact"/>
        <w:ind w:left="840" w:right="343" w:firstLineChars="0" w:firstLine="0"/>
        <w:jc w:val="both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5"/>
          <w:sz w:val="24"/>
          <w:szCs w:val="24"/>
        </w:rPr>
        <w:t>备用电源：每月检测切换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7"/>
          <w:sz w:val="24"/>
          <w:szCs w:val="24"/>
        </w:rPr>
        <w:t>次主、备电源；每季度备用电源、蓄电池</w:t>
      </w:r>
      <w:r>
        <w:rPr>
          <w:rFonts w:ascii="宋体" w:cs="宋体" w:hint="eastAsia"/>
          <w:color w:val="000000"/>
          <w:spacing w:val="-3"/>
          <w:sz w:val="24"/>
          <w:szCs w:val="24"/>
        </w:rPr>
        <w:t>充放电试验和表面除尘</w:t>
      </w:r>
      <w:r>
        <w:rPr>
          <w:rFonts w:ascii="宋体" w:cs="宋体" w:hint="eastAsia"/>
          <w:color w:val="000000"/>
          <w:sz w:val="24"/>
          <w:szCs w:val="24"/>
        </w:rPr>
        <w:t>1 次。</w:t>
      </w:r>
    </w:p>
    <w:p>
      <w:pPr>
        <w:pStyle w:val="47"/>
        <w:numPr>
          <w:ilvl w:val="2"/>
          <w:numId w:val="1"/>
        </w:numPr>
        <w:tabs>
          <w:tab w:val="left" w:pos="1404"/>
        </w:tabs>
        <w:autoSpaceDE w:val="0"/>
        <w:autoSpaceDN w:val="0"/>
        <w:spacing w:line="560" w:lineRule="exact"/>
        <w:ind w:left="840" w:right="343" w:firstLineChars="0" w:firstLine="0"/>
        <w:jc w:val="both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6"/>
          <w:sz w:val="24"/>
          <w:szCs w:val="24"/>
        </w:rPr>
        <w:t>消防广播与消防电话系统：每月检查测试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5"/>
          <w:sz w:val="24"/>
          <w:szCs w:val="24"/>
        </w:rPr>
        <w:t>次消防专用电话、重要场</w:t>
      </w:r>
      <w:r>
        <w:rPr>
          <w:rFonts w:ascii="宋体" w:cs="宋体" w:hint="eastAsia"/>
          <w:color w:val="000000"/>
          <w:spacing w:val="-3"/>
          <w:sz w:val="24"/>
          <w:szCs w:val="24"/>
        </w:rPr>
        <w:t>所的对讲电话、对讲电话主机、播音设备、扩音器、扬声器的联动、强制切</w:t>
      </w:r>
      <w:r>
        <w:rPr>
          <w:rFonts w:ascii="宋体" w:cs="宋体" w:hint="eastAsia"/>
          <w:color w:val="000000"/>
          <w:spacing w:val="-11"/>
          <w:sz w:val="24"/>
          <w:szCs w:val="24"/>
        </w:rPr>
        <w:t>换功能，并测试音量；每月机柜内部除尘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8"/>
          <w:sz w:val="24"/>
          <w:szCs w:val="24"/>
        </w:rPr>
        <w:t>次；每月机柜内的设备内部除尘</w:t>
      </w:r>
      <w:r>
        <w:rPr>
          <w:rFonts w:ascii="宋体" w:cs="宋体" w:hint="eastAsia"/>
          <w:color w:val="000000"/>
          <w:sz w:val="24"/>
          <w:szCs w:val="24"/>
        </w:rPr>
        <w:t>1 次。</w:t>
      </w:r>
    </w:p>
    <w:p>
      <w:pPr>
        <w:pStyle w:val="47"/>
        <w:numPr>
          <w:ilvl w:val="2"/>
          <w:numId w:val="1"/>
        </w:numPr>
        <w:tabs>
          <w:tab w:val="left" w:pos="1404"/>
        </w:tabs>
        <w:autoSpaceDE w:val="0"/>
        <w:autoSpaceDN w:val="0"/>
        <w:spacing w:line="560" w:lineRule="exact"/>
        <w:ind w:left="840" w:right="341" w:firstLineChars="0" w:firstLine="0"/>
        <w:jc w:val="both"/>
        <w:rPr>
          <w:rFonts w:ascii="宋体" w:cs="宋体"/>
          <w:color w:val="000000"/>
          <w:spacing w:val="-6"/>
          <w:sz w:val="24"/>
          <w:szCs w:val="24"/>
        </w:rPr>
      </w:pPr>
      <w:r>
        <w:rPr>
          <w:rFonts w:ascii="宋体" w:cs="宋体" w:hint="eastAsia"/>
          <w:color w:val="000000"/>
          <w:spacing w:val="-6"/>
          <w:sz w:val="24"/>
          <w:szCs w:val="24"/>
        </w:rPr>
        <w:t>防排烟系统：每月检查测试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6"/>
          <w:sz w:val="24"/>
          <w:szCs w:val="24"/>
        </w:rPr>
        <w:t>次防排烟风机、排烟阀、正压送风等联</w:t>
      </w:r>
      <w:r>
        <w:rPr>
          <w:rFonts w:ascii="宋体" w:cs="宋体" w:hint="eastAsia"/>
          <w:color w:val="000000"/>
          <w:spacing w:val="-8"/>
          <w:sz w:val="24"/>
          <w:szCs w:val="24"/>
        </w:rPr>
        <w:t>动功能，核对风速；每半年养护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9"/>
          <w:sz w:val="24"/>
          <w:szCs w:val="24"/>
        </w:rPr>
        <w:t>次防排烟风机、电源控制柜、风口、排烟</w:t>
      </w:r>
      <w:r>
        <w:rPr>
          <w:rFonts w:ascii="宋体" w:cs="宋体" w:hint="eastAsia"/>
          <w:color w:val="000000"/>
          <w:spacing w:val="-4"/>
          <w:sz w:val="24"/>
          <w:szCs w:val="24"/>
        </w:rPr>
        <w:t>阀等。</w:t>
      </w:r>
    </w:p>
    <w:p>
      <w:pPr>
        <w:pStyle w:val="47"/>
        <w:numPr>
          <w:ilvl w:val="2"/>
          <w:numId w:val="1"/>
        </w:numPr>
        <w:tabs>
          <w:tab w:val="left" w:pos="1404"/>
        </w:tabs>
        <w:autoSpaceDE w:val="0"/>
        <w:autoSpaceDN w:val="0"/>
        <w:spacing w:line="560" w:lineRule="exact"/>
        <w:ind w:right="343" w:firstLineChars="0"/>
        <w:jc w:val="both"/>
        <w:rPr>
          <w:rFonts w:ascii="宋体" w:cs="宋体"/>
          <w:color w:val="000000"/>
          <w:spacing w:val="-6"/>
          <w:sz w:val="24"/>
          <w:szCs w:val="24"/>
        </w:rPr>
        <w:sectPr>
          <w:type w:val="continuous"/>
          <w:pgSz w:w="11910" w:h="16840"/>
          <w:pgMar w:top="1580" w:right="760" w:bottom="1180" w:left="920" w:header="0" w:footer="993" w:gutter="0"/>
          <w:docGrid w:linePitch="312" w:charSpace="0"/>
        </w:sectPr>
      </w:pPr>
      <w:r>
        <w:rPr>
          <w:rFonts w:ascii="宋体" w:cs="宋体" w:hint="eastAsia"/>
          <w:color w:val="000000"/>
          <w:spacing w:val="-6"/>
          <w:sz w:val="24"/>
          <w:szCs w:val="24"/>
        </w:rPr>
        <w:t>防火分隔设施：每月抽查测试防火卷帘的手动和自动控制功能</w:t>
      </w:r>
    </w:p>
    <w:p>
      <w:pPr>
        <w:pStyle w:val="47"/>
        <w:tabs>
          <w:tab w:val="left" w:pos="1404"/>
        </w:tabs>
        <w:autoSpaceDE w:val="0"/>
        <w:autoSpaceDN w:val="0"/>
        <w:spacing w:line="560" w:lineRule="exact"/>
        <w:ind w:left="840" w:right="343" w:firstLineChars="0" w:firstLine="0"/>
        <w:rPr>
          <w:rFonts w:ascii="宋体" w:cs="宋体"/>
          <w:color w:val="000000"/>
          <w:spacing w:val="-6"/>
          <w:sz w:val="24"/>
          <w:szCs w:val="24"/>
        </w:rPr>
      </w:pPr>
      <w:r>
        <w:rPr>
          <w:rFonts w:ascii="宋体" w:cs="宋体" w:hint="eastAsia"/>
          <w:color w:val="000000"/>
          <w:spacing w:val="-6"/>
          <w:sz w:val="24"/>
          <w:szCs w:val="24"/>
        </w:rPr>
        <w:t>（于卷帘门数量的三分之一）、电动防火阀的联动关闭功能（每季度循环检查一次）；每季度在防火卷帘门的电机转动、齿轮链条传动部位补充1 次润滑油，电控箱内部除尘1次；每年维修养护2次防火门附件，在门的转动部位补充 1 次润滑油。</w:t>
      </w:r>
    </w:p>
    <w:p>
      <w:pPr>
        <w:pStyle w:val="47"/>
        <w:numPr>
          <w:ilvl w:val="2"/>
          <w:numId w:val="1"/>
        </w:numPr>
        <w:tabs>
          <w:tab w:val="left" w:pos="1404"/>
        </w:tabs>
        <w:autoSpaceDE w:val="0"/>
        <w:autoSpaceDN w:val="0"/>
        <w:spacing w:before="1" w:line="560" w:lineRule="exact"/>
        <w:ind w:left="840" w:right="341" w:firstLineChars="0" w:firstLine="0"/>
        <w:jc w:val="both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8"/>
          <w:sz w:val="24"/>
          <w:szCs w:val="24"/>
        </w:rPr>
        <w:t>水灭火系统：消防泵、喷淋泵、水炮泵、窗喷泵每月盘车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3"/>
          <w:sz w:val="24"/>
          <w:szCs w:val="24"/>
        </w:rPr>
        <w:t>次，每季</w:t>
      </w:r>
      <w:r>
        <w:rPr>
          <w:rFonts w:ascii="宋体" w:cs="宋体" w:hint="eastAsia"/>
          <w:color w:val="000000"/>
          <w:spacing w:val="-1"/>
          <w:sz w:val="24"/>
          <w:szCs w:val="24"/>
        </w:rPr>
        <w:t>度检查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3"/>
          <w:sz w:val="24"/>
          <w:szCs w:val="24"/>
        </w:rPr>
        <w:t>次润滑情况；每季度养护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2"/>
          <w:sz w:val="24"/>
          <w:szCs w:val="24"/>
        </w:rPr>
        <w:t>次室内、外消火栓</w:t>
      </w:r>
      <w:r>
        <w:rPr>
          <w:rFonts w:ascii="宋体" w:cs="宋体" w:hint="eastAsia"/>
          <w:color w:val="000000"/>
          <w:sz w:val="24"/>
          <w:szCs w:val="24"/>
        </w:rPr>
        <w:t>（</w:t>
      </w:r>
      <w:r>
        <w:rPr>
          <w:rFonts w:ascii="宋体" w:cs="宋体" w:hint="eastAsia"/>
          <w:color w:val="000000"/>
          <w:spacing w:val="-3"/>
          <w:sz w:val="24"/>
          <w:szCs w:val="24"/>
        </w:rPr>
        <w:t>检查消火栓配件是否齐全、检查栓口是否有漏水现象、消火栓清洁、除尘、清除阀口附近锈渣，将阀杆除锈上油等）</w:t>
      </w:r>
      <w:r>
        <w:rPr>
          <w:rFonts w:ascii="宋体" w:cs="宋体" w:hint="eastAsia"/>
          <w:color w:val="000000"/>
          <w:sz w:val="24"/>
          <w:szCs w:val="24"/>
        </w:rPr>
        <w:t>。</w:t>
      </w:r>
    </w:p>
    <w:p>
      <w:pPr>
        <w:pStyle w:val="47"/>
        <w:numPr>
          <w:ilvl w:val="2"/>
          <w:numId w:val="1"/>
        </w:numPr>
        <w:tabs>
          <w:tab w:val="left" w:pos="1470"/>
        </w:tabs>
        <w:autoSpaceDE w:val="0"/>
        <w:autoSpaceDN w:val="0"/>
        <w:spacing w:line="560" w:lineRule="exact"/>
        <w:ind w:left="844" w:right="209" w:firstLineChars="0" w:hanging="6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13"/>
          <w:sz w:val="24"/>
          <w:szCs w:val="24"/>
        </w:rPr>
        <w:t>应急照明、疏散指示标志：每月抽查不少于</w:t>
      </w:r>
      <w:r>
        <w:rPr>
          <w:rFonts w:ascii="宋体" w:cs="宋体" w:hint="eastAsia"/>
          <w:color w:val="000000"/>
          <w:sz w:val="24"/>
          <w:szCs w:val="24"/>
        </w:rPr>
        <w:t>20</w:t>
      </w:r>
      <w:r>
        <w:rPr>
          <w:rFonts w:ascii="宋体" w:cs="宋体" w:hint="eastAsia"/>
          <w:color w:val="000000"/>
          <w:spacing w:val="-2"/>
          <w:sz w:val="24"/>
          <w:szCs w:val="24"/>
        </w:rPr>
        <w:t>%,测试切断正常供电</w:t>
      </w:r>
      <w:r>
        <w:rPr>
          <w:rFonts w:ascii="宋体" w:cs="宋体" w:hint="eastAsia"/>
          <w:color w:val="000000"/>
          <w:sz w:val="24"/>
          <w:szCs w:val="24"/>
        </w:rPr>
        <w:t xml:space="preserve">1 </w:t>
      </w:r>
      <w:r>
        <w:rPr>
          <w:rFonts w:ascii="宋体" w:cs="宋体" w:hint="eastAsia"/>
          <w:color w:val="000000"/>
          <w:spacing w:val="-1"/>
          <w:sz w:val="24"/>
          <w:szCs w:val="24"/>
        </w:rPr>
        <w:t>次，测量</w:t>
      </w:r>
      <w:r>
        <w:rPr>
          <w:rFonts w:ascii="宋体" w:cs="宋体" w:hint="eastAsia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pacing w:val="-3"/>
          <w:sz w:val="24"/>
          <w:szCs w:val="24"/>
        </w:rPr>
        <w:t>次照度和供电时间。每月对应急照明、应急疏散系统主机清洁、</w:t>
      </w:r>
      <w:r>
        <w:rPr>
          <w:rFonts w:ascii="宋体" w:cs="宋体" w:hint="eastAsia"/>
          <w:color w:val="000000"/>
          <w:spacing w:val="-2"/>
          <w:sz w:val="24"/>
          <w:szCs w:val="24"/>
        </w:rPr>
        <w:t>除尘一次。</w:t>
      </w:r>
    </w:p>
    <w:p>
      <w:pPr>
        <w:pStyle w:val="47"/>
        <w:numPr>
          <w:ilvl w:val="2"/>
          <w:numId w:val="1"/>
        </w:numPr>
        <w:tabs>
          <w:tab w:val="left" w:pos="1404"/>
        </w:tabs>
        <w:autoSpaceDE w:val="0"/>
        <w:autoSpaceDN w:val="0"/>
        <w:spacing w:before="154" w:line="560" w:lineRule="exact"/>
        <w:ind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3"/>
          <w:sz w:val="24"/>
          <w:szCs w:val="24"/>
        </w:rPr>
        <w:t>电气火灾报警系统</w:t>
      </w:r>
    </w:p>
    <w:p>
      <w:pPr>
        <w:pStyle w:val="15"/>
        <w:spacing w:line="560" w:lineRule="exact"/>
        <w:ind w:leftChars="92" w:left="193" w:firstLineChars="268" w:firstLine="643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每月检测一次电气火灾报警系统；每月清洁、除尘一次。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before="1" w:line="560" w:lineRule="exact"/>
        <w:ind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3"/>
          <w:sz w:val="24"/>
          <w:szCs w:val="24"/>
        </w:rPr>
        <w:t>气体灭火系统</w:t>
      </w:r>
    </w:p>
    <w:p>
      <w:pPr>
        <w:pStyle w:val="15"/>
        <w:spacing w:line="560" w:lineRule="exact"/>
        <w:ind w:left="840" w:right="343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18"/>
          <w:sz w:val="24"/>
          <w:szCs w:val="24"/>
        </w:rPr>
        <w:t>每月检测一次气体灭火系统；每月清洁、打扫一次钢瓶间及气体灭火设备</w:t>
      </w:r>
      <w:r>
        <w:rPr>
          <w:rFonts w:ascii="宋体" w:cs="宋体" w:hint="eastAsia"/>
          <w:color w:val="000000"/>
          <w:spacing w:val="-3"/>
          <w:sz w:val="24"/>
          <w:szCs w:val="24"/>
        </w:rPr>
        <w:t>（</w:t>
      </w:r>
      <w:r>
        <w:rPr>
          <w:rFonts w:ascii="宋体" w:cs="宋体" w:hint="eastAsia"/>
          <w:color w:val="000000"/>
          <w:sz w:val="24"/>
          <w:szCs w:val="24"/>
        </w:rPr>
        <w:t>含</w:t>
      </w:r>
      <w:r>
        <w:rPr>
          <w:rFonts w:ascii="宋体" w:cs="宋体" w:hint="eastAsia"/>
          <w:color w:val="000000"/>
          <w:spacing w:val="-3"/>
          <w:sz w:val="24"/>
          <w:szCs w:val="24"/>
        </w:rPr>
        <w:t>钢瓶及钢瓶间内管路、阀门</w:t>
      </w:r>
      <w:r>
        <w:rPr>
          <w:rFonts w:ascii="宋体" w:cs="宋体" w:hint="eastAsia"/>
          <w:color w:val="000000"/>
          <w:sz w:val="24"/>
          <w:szCs w:val="24"/>
        </w:rPr>
        <w:t>）</w:t>
      </w:r>
      <w:r>
        <w:rPr>
          <w:rFonts w:ascii="宋体" w:cs="宋体" w:hint="eastAsia"/>
          <w:color w:val="000000"/>
          <w:spacing w:val="-3"/>
          <w:sz w:val="24"/>
          <w:szCs w:val="24"/>
        </w:rPr>
        <w:t>；每月对气体灭火控制盘清洁一次。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before="155" w:line="560" w:lineRule="exact"/>
        <w:ind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3"/>
          <w:sz w:val="24"/>
          <w:szCs w:val="24"/>
        </w:rPr>
        <w:t>吸气式感烟火灾探测器系统</w:t>
      </w:r>
    </w:p>
    <w:p>
      <w:pPr>
        <w:pStyle w:val="15"/>
        <w:spacing w:before="1" w:line="560" w:lineRule="exact"/>
        <w:ind w:left="84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每月检测一次吸气式感烟火灾探测器系统；每月清洁、除尘一次。</w:t>
      </w:r>
    </w:p>
    <w:p>
      <w:pPr>
        <w:pStyle w:val="47"/>
        <w:numPr>
          <w:ilvl w:val="2"/>
          <w:numId w:val="1"/>
        </w:numPr>
        <w:tabs>
          <w:tab w:val="left" w:pos="1060"/>
        </w:tabs>
        <w:autoSpaceDE w:val="0"/>
        <w:autoSpaceDN w:val="0"/>
        <w:spacing w:line="560" w:lineRule="exact"/>
        <w:ind w:left="840" w:right="340" w:firstLineChars="0" w:firstLine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2"/>
          <w:sz w:val="24"/>
          <w:szCs w:val="24"/>
        </w:rPr>
        <w:t xml:space="preserve"> 电梯迫降：每月检查测试</w:t>
      </w:r>
      <w:r>
        <w:rPr>
          <w:rFonts w:ascii="宋体" w:cs="宋体" w:hint="eastAsia"/>
          <w:color w:val="000000"/>
          <w:sz w:val="24"/>
          <w:szCs w:val="24"/>
        </w:rPr>
        <w:t>1 次电梯迫降和联动控制功能，轿箱内消</w:t>
      </w:r>
      <w:r>
        <w:rPr>
          <w:rFonts w:ascii="宋体" w:cs="宋体" w:hint="eastAsia"/>
          <w:color w:val="000000"/>
          <w:spacing w:val="-3"/>
          <w:sz w:val="24"/>
          <w:szCs w:val="24"/>
        </w:rPr>
        <w:t>防电话，每月测试全部。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line="560" w:lineRule="exact"/>
        <w:ind w:right="340" w:firstLineChars="0"/>
        <w:jc w:val="left"/>
        <w:rPr>
          <w:rFonts w:ascii="宋体" w:cs="宋体"/>
          <w:color w:val="000000"/>
          <w:spacing w:val="2"/>
          <w:sz w:val="24"/>
          <w:szCs w:val="24"/>
        </w:rPr>
      </w:pPr>
      <w:r>
        <w:rPr>
          <w:rFonts w:ascii="宋体" w:cs="宋体" w:hint="eastAsia"/>
          <w:color w:val="000000"/>
          <w:spacing w:val="2"/>
          <w:sz w:val="24"/>
          <w:szCs w:val="24"/>
        </w:rPr>
        <w:t>联动测试：每年两次联动测试。</w:t>
      </w:r>
    </w:p>
    <w:p>
      <w:pPr>
        <w:pStyle w:val="47"/>
        <w:numPr>
          <w:ilvl w:val="1"/>
          <w:numId w:val="1"/>
        </w:numPr>
        <w:tabs>
          <w:tab w:val="left" w:pos="1125"/>
        </w:tabs>
        <w:autoSpaceDE w:val="0"/>
        <w:autoSpaceDN w:val="0"/>
        <w:spacing w:before="1" w:line="560" w:lineRule="exact"/>
        <w:ind w:firstLineChars="0"/>
        <w:jc w:val="left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pacing w:val="-3"/>
          <w:sz w:val="24"/>
          <w:szCs w:val="24"/>
        </w:rPr>
        <w:t xml:space="preserve"> 维修养护达到的标准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before="1" w:line="560" w:lineRule="exact"/>
        <w:ind w:right="343"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8"/>
          <w:sz w:val="24"/>
          <w:szCs w:val="24"/>
        </w:rPr>
        <w:t>消防报警控制主机各项功能良好，主机显示无故障，如故障点因业主</w:t>
      </w:r>
      <w:r>
        <w:rPr>
          <w:rFonts w:ascii="宋体" w:cs="宋体" w:hint="eastAsia"/>
          <w:color w:val="000000"/>
          <w:spacing w:val="-3"/>
          <w:sz w:val="24"/>
          <w:szCs w:val="24"/>
        </w:rPr>
        <w:t>原因导致除外。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line="560" w:lineRule="exact"/>
        <w:ind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10"/>
          <w:sz w:val="24"/>
          <w:szCs w:val="24"/>
        </w:rPr>
        <w:t>消火栓末端压力不低</w:t>
      </w:r>
      <w:r>
        <w:rPr>
          <w:rFonts w:ascii="宋体" w:cs="宋体" w:hint="eastAsia"/>
          <w:color w:val="000000"/>
          <w:sz w:val="24"/>
          <w:szCs w:val="24"/>
        </w:rPr>
        <w:t>0.07Mpa</w:t>
      </w:r>
      <w:r>
        <w:rPr>
          <w:rFonts w:ascii="宋体" w:cs="宋体" w:hint="eastAsia"/>
          <w:color w:val="000000"/>
          <w:spacing w:val="-11"/>
          <w:sz w:val="24"/>
          <w:szCs w:val="24"/>
        </w:rPr>
        <w:t>，喷实水柱不低于</w:t>
      </w:r>
      <w:r>
        <w:rPr>
          <w:rFonts w:ascii="宋体" w:cs="宋体" w:hint="eastAsia"/>
          <w:color w:val="000000"/>
          <w:sz w:val="24"/>
          <w:szCs w:val="24"/>
        </w:rPr>
        <w:t>10</w:t>
      </w:r>
      <w:r>
        <w:rPr>
          <w:rFonts w:ascii="宋体" w:cs="宋体" w:hint="eastAsia"/>
          <w:color w:val="000000"/>
          <w:spacing w:val="-24"/>
          <w:sz w:val="24"/>
          <w:szCs w:val="24"/>
        </w:rPr>
        <w:t>米。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line="560" w:lineRule="exact"/>
        <w:ind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3"/>
          <w:sz w:val="24"/>
          <w:szCs w:val="24"/>
        </w:rPr>
        <w:t>消防稳压设备具备自动启泵稳压功能，稳压时间不低于两周。</w:t>
      </w:r>
    </w:p>
    <w:p>
      <w:pPr>
        <w:pStyle w:val="47"/>
        <w:numPr>
          <w:ilvl w:val="2"/>
          <w:numId w:val="1"/>
        </w:numPr>
        <w:tabs>
          <w:tab w:val="left" w:pos="840"/>
        </w:tabs>
        <w:autoSpaceDE w:val="0"/>
        <w:autoSpaceDN w:val="0"/>
        <w:spacing w:line="560" w:lineRule="exact"/>
        <w:ind w:left="840" w:right="341" w:firstLineChars="0" w:firstLine="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13"/>
          <w:sz w:val="24"/>
          <w:szCs w:val="24"/>
        </w:rPr>
        <w:t>如出现压力下降，必须在</w:t>
      </w:r>
      <w:r>
        <w:rPr>
          <w:rFonts w:ascii="宋体" w:cs="宋体" w:hint="eastAsia"/>
          <w:color w:val="000000"/>
          <w:sz w:val="24"/>
          <w:szCs w:val="24"/>
        </w:rPr>
        <w:t>24</w:t>
      </w:r>
      <w:r>
        <w:rPr>
          <w:rFonts w:ascii="宋体" w:cs="宋体" w:hint="eastAsia"/>
          <w:color w:val="000000"/>
          <w:spacing w:val="-16"/>
          <w:sz w:val="24"/>
          <w:szCs w:val="24"/>
        </w:rPr>
        <w:t>小时内恢复，消火栓系统</w:t>
      </w:r>
      <w:r>
        <w:rPr>
          <w:rFonts w:ascii="宋体" w:cs="宋体" w:hint="eastAsia"/>
          <w:color w:val="000000"/>
          <w:sz w:val="24"/>
          <w:szCs w:val="24"/>
        </w:rPr>
        <w:t>24</w:t>
      </w:r>
      <w:r>
        <w:rPr>
          <w:rFonts w:ascii="宋体" w:cs="宋体" w:hint="eastAsia"/>
          <w:color w:val="000000"/>
          <w:spacing w:val="-13"/>
          <w:sz w:val="24"/>
          <w:szCs w:val="24"/>
        </w:rPr>
        <w:t>小时内修复</w:t>
      </w:r>
      <w:r>
        <w:rPr>
          <w:rFonts w:ascii="宋体" w:cs="宋体" w:hint="eastAsia"/>
          <w:color w:val="000000"/>
          <w:spacing w:val="-10"/>
          <w:sz w:val="24"/>
          <w:szCs w:val="24"/>
        </w:rPr>
        <w:t>不好的，发现一次扣款</w:t>
      </w:r>
      <w:r>
        <w:rPr>
          <w:rFonts w:ascii="宋体" w:cs="宋体" w:hint="eastAsia"/>
          <w:color w:val="000000"/>
          <w:sz w:val="24"/>
          <w:szCs w:val="24"/>
        </w:rPr>
        <w:t>500</w:t>
      </w:r>
      <w:r>
        <w:rPr>
          <w:rFonts w:ascii="宋体" w:cs="宋体" w:hint="eastAsia"/>
          <w:color w:val="000000"/>
          <w:spacing w:val="-20"/>
          <w:sz w:val="24"/>
          <w:szCs w:val="24"/>
        </w:rPr>
        <w:t>元，喷淋系统</w:t>
      </w:r>
      <w:r>
        <w:rPr>
          <w:rFonts w:ascii="宋体" w:cs="宋体" w:hint="eastAsia"/>
          <w:color w:val="000000"/>
          <w:sz w:val="24"/>
          <w:szCs w:val="24"/>
        </w:rPr>
        <w:t>24</w:t>
      </w:r>
      <w:r>
        <w:rPr>
          <w:rFonts w:ascii="宋体" w:cs="宋体" w:hint="eastAsia"/>
          <w:color w:val="000000"/>
          <w:spacing w:val="-9"/>
          <w:sz w:val="24"/>
          <w:szCs w:val="24"/>
        </w:rPr>
        <w:t>小时内修复不好的，发现一个每个</w:t>
      </w:r>
      <w:r>
        <w:rPr>
          <w:rFonts w:ascii="宋体" w:cs="宋体" w:hint="eastAsia"/>
          <w:color w:val="000000"/>
          <w:spacing w:val="-13"/>
          <w:sz w:val="24"/>
          <w:szCs w:val="24"/>
        </w:rPr>
        <w:t>防火分区扣款</w:t>
      </w:r>
      <w:r>
        <w:rPr>
          <w:rFonts w:ascii="宋体" w:cs="宋体" w:hint="eastAsia"/>
          <w:color w:val="000000"/>
          <w:sz w:val="24"/>
          <w:szCs w:val="24"/>
        </w:rPr>
        <w:t>200</w:t>
      </w:r>
      <w:r>
        <w:rPr>
          <w:rFonts w:ascii="宋体" w:cs="宋体" w:hint="eastAsia"/>
          <w:color w:val="000000"/>
          <w:spacing w:val="-24"/>
          <w:sz w:val="24"/>
          <w:szCs w:val="24"/>
        </w:rPr>
        <w:t>元。</w:t>
      </w:r>
    </w:p>
    <w:p>
      <w:pPr>
        <w:pStyle w:val="47"/>
        <w:numPr>
          <w:ilvl w:val="2"/>
          <w:numId w:val="1"/>
        </w:numPr>
        <w:autoSpaceDE w:val="0"/>
        <w:autoSpaceDN w:val="0"/>
        <w:spacing w:line="560" w:lineRule="exact"/>
        <w:ind w:left="840" w:right="343" w:firstLineChars="0" w:firstLine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3"/>
          <w:sz w:val="24"/>
          <w:szCs w:val="24"/>
        </w:rPr>
        <w:t>保证报警系统公区无故障，出现故障报修后</w:t>
      </w:r>
      <w:r>
        <w:rPr>
          <w:rFonts w:ascii="宋体" w:cs="宋体" w:hint="eastAsia"/>
          <w:color w:val="000000"/>
          <w:sz w:val="24"/>
          <w:szCs w:val="24"/>
        </w:rPr>
        <w:t>24</w:t>
      </w:r>
      <w:r>
        <w:rPr>
          <w:rFonts w:ascii="宋体" w:cs="宋体" w:hint="eastAsia"/>
          <w:color w:val="000000"/>
          <w:spacing w:val="-7"/>
          <w:sz w:val="24"/>
          <w:szCs w:val="24"/>
        </w:rPr>
        <w:t>小时内必须修复，报</w:t>
      </w:r>
      <w:r>
        <w:rPr>
          <w:rFonts w:ascii="宋体" w:cs="宋体" w:hint="eastAsia"/>
          <w:color w:val="000000"/>
          <w:spacing w:val="-29"/>
          <w:sz w:val="24"/>
          <w:szCs w:val="24"/>
        </w:rPr>
        <w:t>修后</w:t>
      </w:r>
      <w:r>
        <w:rPr>
          <w:rFonts w:ascii="宋体" w:cs="宋体" w:hint="eastAsia"/>
          <w:color w:val="000000"/>
          <w:sz w:val="24"/>
          <w:szCs w:val="24"/>
        </w:rPr>
        <w:t>24</w:t>
      </w:r>
      <w:r>
        <w:rPr>
          <w:rFonts w:ascii="宋体" w:cs="宋体" w:hint="eastAsia"/>
          <w:color w:val="000000"/>
          <w:spacing w:val="-13"/>
          <w:sz w:val="24"/>
          <w:szCs w:val="24"/>
        </w:rPr>
        <w:t>小时内修复不好的，发现一次每个故障点扣款</w:t>
      </w:r>
      <w:r>
        <w:rPr>
          <w:rFonts w:ascii="宋体" w:cs="宋体" w:hint="eastAsia"/>
          <w:color w:val="000000"/>
          <w:sz w:val="24"/>
          <w:szCs w:val="24"/>
        </w:rPr>
        <w:t>500</w:t>
      </w:r>
      <w:r>
        <w:rPr>
          <w:rFonts w:ascii="宋体" w:cs="宋体" w:hint="eastAsia"/>
          <w:color w:val="000000"/>
          <w:spacing w:val="-24"/>
          <w:sz w:val="24"/>
          <w:szCs w:val="24"/>
        </w:rPr>
        <w:t>元。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line="560" w:lineRule="exact"/>
        <w:ind w:firstLineChars="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3"/>
          <w:sz w:val="24"/>
          <w:szCs w:val="24"/>
        </w:rPr>
        <w:t>联动设备、消防主机每月保养一次，未按计划保养的发现一次扣款</w:t>
      </w:r>
    </w:p>
    <w:p>
      <w:pPr>
        <w:pStyle w:val="15"/>
        <w:spacing w:line="560" w:lineRule="exact"/>
        <w:ind w:left="640" w:firstLineChars="83" w:firstLine="199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500 元，超过 3 次未按计划保养的，招标单位有权解除合同。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line="560" w:lineRule="exact"/>
        <w:ind w:left="782" w:right="340" w:firstLineChars="0" w:firstLine="58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8"/>
          <w:sz w:val="24"/>
          <w:szCs w:val="24"/>
        </w:rPr>
        <w:t>中标单位制订当年的设备保养计划</w:t>
      </w:r>
      <w:r>
        <w:rPr>
          <w:rFonts w:ascii="宋体" w:cs="宋体" w:hint="eastAsia"/>
          <w:color w:val="000000"/>
          <w:sz w:val="24"/>
          <w:szCs w:val="24"/>
        </w:rPr>
        <w:t>（</w:t>
      </w:r>
      <w:r>
        <w:rPr>
          <w:rFonts w:ascii="宋体" w:cs="宋体" w:hint="eastAsia"/>
          <w:color w:val="000000"/>
          <w:spacing w:val="-16"/>
          <w:sz w:val="24"/>
          <w:szCs w:val="24"/>
        </w:rPr>
        <w:t>同时每年</w:t>
      </w:r>
      <w:r>
        <w:rPr>
          <w:rFonts w:ascii="宋体" w:cs="宋体" w:hint="eastAsia"/>
          <w:color w:val="000000"/>
          <w:sz w:val="24"/>
          <w:szCs w:val="24"/>
        </w:rPr>
        <w:t>12</w:t>
      </w:r>
      <w:r>
        <w:rPr>
          <w:rFonts w:ascii="宋体" w:cs="宋体" w:hint="eastAsia"/>
          <w:color w:val="000000"/>
          <w:spacing w:val="-46"/>
          <w:sz w:val="24"/>
          <w:szCs w:val="24"/>
        </w:rPr>
        <w:t>月</w:t>
      </w:r>
      <w:r>
        <w:rPr>
          <w:rFonts w:ascii="宋体" w:cs="宋体" w:hint="eastAsia"/>
          <w:color w:val="000000"/>
          <w:sz w:val="24"/>
          <w:szCs w:val="24"/>
        </w:rPr>
        <w:t>25</w:t>
      </w:r>
      <w:r>
        <w:rPr>
          <w:rFonts w:ascii="宋体" w:cs="宋体" w:hint="eastAsia"/>
          <w:color w:val="000000"/>
          <w:spacing w:val="-12"/>
          <w:sz w:val="24"/>
          <w:szCs w:val="24"/>
        </w:rPr>
        <w:t>日前制订下一</w:t>
      </w:r>
      <w:r>
        <w:rPr>
          <w:rFonts w:ascii="宋体" w:cs="宋体" w:hint="eastAsia"/>
          <w:color w:val="000000"/>
          <w:spacing w:val="-10"/>
          <w:sz w:val="24"/>
          <w:szCs w:val="24"/>
        </w:rPr>
        <w:t>年的设备保养计划，每月</w:t>
      </w:r>
      <w:r>
        <w:rPr>
          <w:rFonts w:ascii="宋体" w:cs="宋体" w:hint="eastAsia"/>
          <w:color w:val="000000"/>
          <w:sz w:val="24"/>
          <w:szCs w:val="24"/>
        </w:rPr>
        <w:t>25</w:t>
      </w:r>
      <w:r>
        <w:rPr>
          <w:rFonts w:ascii="宋体" w:cs="宋体" w:hint="eastAsia"/>
          <w:color w:val="000000"/>
          <w:spacing w:val="-9"/>
          <w:sz w:val="24"/>
          <w:szCs w:val="24"/>
        </w:rPr>
        <w:t>日前上报本月维修保养记录和次月维保计划</w:t>
      </w:r>
      <w:r>
        <w:rPr>
          <w:rFonts w:ascii="宋体" w:cs="宋体" w:hint="eastAsia"/>
          <w:color w:val="000000"/>
          <w:sz w:val="24"/>
          <w:szCs w:val="24"/>
        </w:rPr>
        <w:t>）盖章</w:t>
      </w:r>
      <w:r>
        <w:rPr>
          <w:rFonts w:ascii="宋体" w:cs="宋体" w:hint="eastAsia"/>
          <w:color w:val="000000"/>
          <w:spacing w:val="-10"/>
          <w:sz w:val="24"/>
          <w:szCs w:val="24"/>
        </w:rPr>
        <w:t>后交由招标单位，并按计划实施保养，保养计划含保养周期</w:t>
      </w:r>
      <w:r>
        <w:rPr>
          <w:rFonts w:ascii="宋体" w:cs="宋体" w:hint="eastAsia"/>
          <w:color w:val="000000"/>
          <w:spacing w:val="-3"/>
          <w:sz w:val="24"/>
          <w:szCs w:val="24"/>
        </w:rPr>
        <w:t>（</w:t>
      </w:r>
      <w:r>
        <w:rPr>
          <w:rFonts w:ascii="宋体" w:cs="宋体" w:hint="eastAsia"/>
          <w:color w:val="000000"/>
          <w:spacing w:val="-7"/>
          <w:sz w:val="24"/>
          <w:szCs w:val="24"/>
        </w:rPr>
        <w:t>日常维修保养、月</w:t>
      </w:r>
      <w:r>
        <w:rPr>
          <w:rFonts w:ascii="宋体" w:cs="宋体" w:hint="eastAsia"/>
          <w:color w:val="000000"/>
          <w:spacing w:val="-9"/>
          <w:sz w:val="24"/>
          <w:szCs w:val="24"/>
        </w:rPr>
        <w:t>度保养、季度保养、半年保养</w:t>
      </w:r>
      <w:r>
        <w:rPr>
          <w:rFonts w:ascii="宋体" w:cs="宋体" w:hint="eastAsia"/>
          <w:color w:val="000000"/>
          <w:spacing w:val="-25"/>
          <w:sz w:val="24"/>
          <w:szCs w:val="24"/>
        </w:rPr>
        <w:t>）</w:t>
      </w:r>
      <w:r>
        <w:rPr>
          <w:rFonts w:ascii="宋体" w:cs="宋体" w:hint="eastAsia"/>
          <w:color w:val="000000"/>
          <w:spacing w:val="-10"/>
          <w:sz w:val="24"/>
          <w:szCs w:val="24"/>
        </w:rPr>
        <w:t>、保养内容、保养范围等。此部分内容需重点在</w:t>
      </w:r>
      <w:r>
        <w:rPr>
          <w:rFonts w:ascii="宋体" w:cs="宋体" w:hint="eastAsia"/>
          <w:color w:val="000000"/>
          <w:spacing w:val="-4"/>
          <w:sz w:val="24"/>
          <w:szCs w:val="24"/>
        </w:rPr>
        <w:t>技术标中说明。</w:t>
      </w:r>
    </w:p>
    <w:p>
      <w:pPr>
        <w:pStyle w:val="47"/>
        <w:numPr>
          <w:ilvl w:val="2"/>
          <w:numId w:val="1"/>
        </w:numPr>
        <w:tabs>
          <w:tab w:val="left" w:pos="1680"/>
        </w:tabs>
        <w:autoSpaceDE w:val="0"/>
        <w:autoSpaceDN w:val="0"/>
        <w:spacing w:line="560" w:lineRule="exact"/>
        <w:ind w:left="782" w:right="340" w:firstLineChars="0" w:firstLine="58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pacing w:val="-4"/>
          <w:sz w:val="24"/>
          <w:szCs w:val="24"/>
        </w:rPr>
        <w:t>在维保期间内配合甲方消电检工作</w:t>
      </w:r>
    </w:p>
    <w:p>
      <w:pPr>
        <w:pStyle w:val="47"/>
        <w:spacing w:line="560" w:lineRule="exact"/>
        <w:ind w:firstLineChars="0" w:firstLine="0"/>
        <w:rPr>
          <w:rFonts w:ascii="宋体" w:cs="宋体"/>
          <w:b/>
          <w:color w:val="000000"/>
          <w:sz w:val="24"/>
          <w:szCs w:val="24"/>
        </w:rPr>
      </w:pPr>
      <w:r>
        <w:rPr>
          <w:rFonts w:ascii="宋体" w:cs="宋体" w:hint="eastAsia"/>
          <w:b/>
          <w:color w:val="000000"/>
          <w:sz w:val="24"/>
          <w:szCs w:val="24"/>
        </w:rPr>
        <w:t>四、服务期限</w:t>
      </w:r>
    </w:p>
    <w:p>
      <w:pPr>
        <w:tabs>
          <w:tab w:val="left" w:pos="210"/>
        </w:tabs>
        <w:spacing w:line="560" w:lineRule="exact"/>
        <w:ind w:leftChars="228" w:left="599" w:hangingChars="50" w:hanging="12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服务期限：</w:t>
      </w:r>
      <w:r>
        <w:rPr>
          <w:rFonts w:ascii="宋体" w:cs="宋体"/>
          <w:color w:val="000000"/>
          <w:sz w:val="24"/>
          <w:szCs w:val="24"/>
        </w:rPr>
        <w:t>2025</w:t>
      </w:r>
      <w:r>
        <w:rPr>
          <w:rFonts w:ascii="宋体" w:cs="宋体" w:hint="eastAsia"/>
          <w:color w:val="000000"/>
          <w:sz w:val="24"/>
          <w:szCs w:val="24"/>
        </w:rPr>
        <w:t>年6月</w:t>
      </w:r>
      <w:r>
        <w:rPr>
          <w:rFonts w:ascii="宋体" w:cs="宋体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z w:val="24"/>
          <w:szCs w:val="24"/>
        </w:rPr>
        <w:t>日至</w:t>
      </w:r>
      <w:r>
        <w:rPr>
          <w:rFonts w:ascii="宋体" w:cs="宋体"/>
          <w:color w:val="000000"/>
          <w:sz w:val="24"/>
          <w:szCs w:val="24"/>
        </w:rPr>
        <w:t>2026</w:t>
      </w:r>
      <w:r>
        <w:rPr>
          <w:rFonts w:ascii="宋体" w:cs="宋体" w:hint="eastAsia"/>
          <w:color w:val="000000"/>
          <w:sz w:val="24"/>
          <w:szCs w:val="24"/>
        </w:rPr>
        <w:t>年5月31日。</w:t>
      </w:r>
    </w:p>
    <w:p>
      <w:pPr>
        <w:pStyle w:val="47"/>
        <w:tabs>
          <w:tab w:val="left" w:pos="1545"/>
        </w:tabs>
        <w:autoSpaceDE w:val="0"/>
        <w:autoSpaceDN w:val="0"/>
        <w:spacing w:line="560" w:lineRule="exact"/>
        <w:ind w:left="209" w:right="340" w:firstLineChars="0" w:firstLine="0"/>
        <w:jc w:val="left"/>
        <w:rPr>
          <w:rFonts w:ascii="宋体" w:cs="宋体"/>
          <w:color w:val="000000"/>
          <w:sz w:val="24"/>
          <w:szCs w:val="24"/>
        </w:rPr>
        <w:sectPr>
          <w:type w:val="continuous"/>
          <w:pgSz w:w="11910" w:h="16840"/>
          <w:pgMar w:top="1580" w:right="760" w:bottom="1180" w:left="920" w:header="0" w:footer="993" w:gutter="0"/>
          <w:docGrid w:linePitch="312" w:charSpace="0"/>
        </w:sectPr>
      </w:pPr>
      <w:r>
        <w:rPr>
          <w:rFonts w:ascii="宋体" w:cs="宋体" w:hint="eastAsia"/>
          <w:color w:val="000000"/>
          <w:sz w:val="24"/>
          <w:szCs w:val="24"/>
        </w:rPr>
        <w:t xml:space="preserve"> </w:t>
      </w:r>
    </w:p>
    <w:p>
      <w:pPr>
        <w:pStyle w:val="1"/>
        <w:keepNext/>
        <w:keepLines/>
        <w:pageBreakBefore/>
        <w:widowControl w:val="0"/>
        <w:spacing w:before="0" w:after="0" w:line="360" w:lineRule="auto"/>
        <w:rPr>
          <w:rFonts w:cs="Times New Roman"/>
          <w:color w:val="000000"/>
        </w:rPr>
      </w:pPr>
      <w:bookmarkStart w:id="5" w:name="_Toc318446770"/>
      <w:bookmarkStart w:id="6" w:name="_Toc513563269"/>
      <w:r>
        <w:rPr>
          <w:rFonts w:hint="eastAsia"/>
          <w:color w:val="000000"/>
        </w:rPr>
        <w:t>第三章 对投标人及投标文件的要求</w:t>
      </w:r>
      <w:bookmarkEnd w:id="5"/>
      <w:bookmarkEnd w:id="6"/>
    </w:p>
    <w:p>
      <w:pPr>
        <w:spacing w:line="540" w:lineRule="exact"/>
        <w:ind w:left="55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一、投标人应具备的基本条件及资信要求</w:t>
      </w:r>
    </w:p>
    <w:p>
      <w:pPr>
        <w:spacing w:line="560" w:lineRule="exact"/>
        <w:ind w:left="1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（一）基本条件：</w:t>
      </w:r>
    </w:p>
    <w:p>
      <w:pPr>
        <w:spacing w:line="560" w:lineRule="exact"/>
        <w:ind w:left="709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1、具有独立法人的专业服务企业，具有独立承担民事责任能力；</w:t>
      </w:r>
    </w:p>
    <w:p>
      <w:pPr>
        <w:spacing w:line="560" w:lineRule="exact"/>
        <w:ind w:left="709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2、具有必需的设备和专业技术能力；</w:t>
      </w:r>
    </w:p>
    <w:p>
      <w:pPr>
        <w:spacing w:line="560" w:lineRule="exact"/>
        <w:ind w:left="709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3、能开具增值税专项发票；</w:t>
      </w:r>
    </w:p>
    <w:p>
      <w:pPr>
        <w:spacing w:line="560" w:lineRule="exact"/>
        <w:ind w:left="709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4、必为法人单位进行投标。</w:t>
      </w:r>
    </w:p>
    <w:p>
      <w:pPr>
        <w:spacing w:line="56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（二）资信要求：</w:t>
      </w:r>
    </w:p>
    <w:p>
      <w:pPr>
        <w:spacing w:line="560" w:lineRule="exact"/>
        <w:ind w:leftChars="338" w:left="1134" w:hangingChars="177" w:hanging="424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1</w:t>
      </w:r>
      <w:r>
        <w:rPr>
          <w:rFonts w:ascii="宋体" w:cs="宋体" w:hint="eastAsia"/>
          <w:color w:val="000000"/>
          <w:sz w:val="24"/>
          <w:szCs w:val="24"/>
        </w:rPr>
        <w:t>、具有合法身份和相关经营资质，且年审日期在有效期内；</w:t>
      </w:r>
    </w:p>
    <w:p>
      <w:pPr>
        <w:spacing w:line="560" w:lineRule="exact"/>
        <w:ind w:leftChars="342" w:left="1078" w:hangingChars="150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2、能够独立承担法律法规所要求的全部服务项目；</w:t>
      </w:r>
    </w:p>
    <w:p>
      <w:pPr>
        <w:spacing w:line="560" w:lineRule="exact"/>
        <w:ind w:leftChars="342" w:left="1078" w:hangingChars="150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3、投标单位具有良好的商业信誉和健全的财务会计制度，有依法缴纳税收和社会保障资金的良好记录；</w:t>
      </w:r>
    </w:p>
    <w:p>
      <w:pPr>
        <w:spacing w:line="560" w:lineRule="exact"/>
        <w:ind w:firstLineChars="300" w:firstLine="72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4、在经营活动中无重大违规记录；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5、具备消防工程施工一级资质或消防设施维护保养检测/消防安全评估资质；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6、具备质量体系认证证书、环境体系认证证书、职业健康体系认证证书；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7、银行开户许可证；</w:t>
      </w:r>
    </w:p>
    <w:p>
      <w:pPr>
        <w:spacing w:line="560" w:lineRule="exact"/>
        <w:ind w:leftChars="338" w:left="1134" w:hangingChars="177" w:hanging="424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8、有类似项目服务经验。</w:t>
      </w:r>
    </w:p>
    <w:p>
      <w:pPr>
        <w:spacing w:line="540" w:lineRule="exact"/>
        <w:ind w:left="55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二、招标文件的说明：</w:t>
      </w:r>
    </w:p>
    <w:p>
      <w:pPr>
        <w:spacing w:line="54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（一）招标文件的组成：</w:t>
      </w:r>
    </w:p>
    <w:p>
      <w:pPr>
        <w:spacing w:line="540" w:lineRule="exact"/>
        <w:ind w:leftChars="343" w:left="1080" w:hangingChars="150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1、招标文件包括但不限于本“招标文件”及在此之前、之后发出的与本次招标活动相关的通知等相关文件等；</w:t>
      </w:r>
    </w:p>
    <w:p>
      <w:pPr>
        <w:spacing w:line="540" w:lineRule="exact"/>
        <w:ind w:leftChars="343" w:left="1080" w:hangingChars="150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2、投标人应认真阅读“招标文件”所有内容。如投标人的“投标文件”内容未能符合“招标文件”要求，招标人有权将该“投标文件”作为废标，取消让投标人的投标资格。</w:t>
      </w:r>
    </w:p>
    <w:p>
      <w:pPr>
        <w:spacing w:line="54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（二）招标文件的解释权：“招标文件”的解释权属招标人及招标代理机构所有。</w:t>
      </w:r>
    </w:p>
    <w:p>
      <w:pPr>
        <w:spacing w:line="54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（三）招标文件的修改：</w:t>
      </w:r>
    </w:p>
    <w:p>
      <w:pPr>
        <w:spacing w:line="540" w:lineRule="exact"/>
        <w:ind w:leftChars="342" w:left="1078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招标人可以以书面形式向投标人发出“通知书”要求修改“招标文件”内容；</w:t>
      </w:r>
    </w:p>
    <w:p>
      <w:pPr>
        <w:spacing w:line="580" w:lineRule="exact"/>
        <w:ind w:firstLine="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三、</w:t>
      </w:r>
      <w:r>
        <w:rPr>
          <w:rFonts w:ascii="宋体" w:cs="宋体" w:hint="eastAsia"/>
          <w:color w:val="000000"/>
          <w:sz w:val="24"/>
          <w:szCs w:val="24"/>
        </w:rPr>
        <w:t>投标报价：</w:t>
      </w:r>
    </w:p>
    <w:p>
      <w:pPr>
        <w:spacing w:line="5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（一）投标报价是“招标文件”所确定的招标范围内全部工作内容的价格体现；</w:t>
      </w:r>
    </w:p>
    <w:p>
      <w:pPr>
        <w:spacing w:line="58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（二）报价依据招标文件内容及政府有关收费规定制订；</w:t>
      </w:r>
    </w:p>
    <w:p>
      <w:pPr>
        <w:numPr>
          <w:ilvl w:val="0"/>
          <w:numId w:val="2"/>
        </w:numPr>
        <w:spacing w:line="580" w:lineRule="exact"/>
        <w:ind w:left="720" w:hangingChars="300" w:hanging="72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报价方式：</w:t>
      </w:r>
    </w:p>
    <w:p>
      <w:pPr>
        <w:spacing w:beforeLines="100" w:before="312" w:afterLines="100" w:after="312"/>
        <w:jc w:val="center"/>
        <w:rPr>
          <w:b/>
          <w:bCs/>
          <w:color w:val="000000"/>
          <w:kern w:val="44"/>
          <w:sz w:val="32"/>
          <w:szCs w:val="44"/>
        </w:rPr>
      </w:pPr>
      <w:r>
        <w:rPr>
          <w:rFonts w:hint="eastAsia"/>
          <w:b/>
          <w:bCs/>
          <w:color w:val="000000"/>
          <w:kern w:val="44"/>
          <w:sz w:val="32"/>
          <w:szCs w:val="44"/>
        </w:rPr>
        <w:t>报 价 表</w:t>
      </w:r>
    </w:p>
    <w:tbl>
      <w:tblPr>
        <w:jc w:val="left"/>
        <w:tblInd w:w="5" w:type="dxa"/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4982"/>
        <w:gridCol w:w="3479"/>
      </w:tblGrid>
      <w:tr>
        <w:trPr>
          <w:trHeight w:val="99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140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投标总价（人民币元）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 w:hint="eastAsia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112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ind w:firstLineChars="100" w:firstLine="240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 xml:space="preserve">大写： </w:t>
            </w:r>
          </w:p>
          <w:p>
            <w:pPr>
              <w:spacing w:line="360" w:lineRule="auto"/>
              <w:ind w:firstLineChars="100" w:firstLine="240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小写：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1149"/>
        </w:trPr>
        <w:tc>
          <w:tcPr>
            <w:tcW w:w="9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leftChars="-95" w:left="-199" w:firstLineChars="100" w:firstLine="210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color w:val="000000"/>
        </w:rPr>
        <w:t>报价时，总报价不得超过本次招标最高限价，超过最高限价按投标无效处理。</w:t>
      </w:r>
    </w:p>
    <w:p>
      <w:pPr>
        <w:spacing w:line="360" w:lineRule="auto"/>
        <w:ind w:left="720" w:hangingChars="300" w:hanging="720"/>
        <w:rPr>
          <w:rFonts w:ascii="宋体" w:cs="宋体"/>
          <w:color w:val="000000"/>
          <w:sz w:val="24"/>
          <w:szCs w:val="24"/>
        </w:rPr>
        <w:sectPr>
          <w:footerReference w:type="default" r:id="rId7"/>
          <w:footerReference w:type="first" r:id="rId8"/>
          <w:type w:val="continuous"/>
          <w:pgSz w:w="11906" w:h="16838"/>
          <w:pgMar w:top="1440" w:right="849" w:bottom="1440" w:left="1418" w:header="851" w:footer="992" w:gutter="0"/>
          <w:pgNumType w:chapStyle="1"/>
          <w:titlePg/>
          <w:docGrid w:type="linesAndChars" w:linePitch="312" w:charSpace="0"/>
        </w:sectPr>
      </w:pPr>
    </w:p>
    <w:p>
      <w:pPr>
        <w:spacing w:line="360" w:lineRule="auto"/>
        <w:ind w:left="720" w:hangingChars="300" w:hanging="720"/>
        <w:rPr>
          <w:rFonts w:ascii="宋体" w:cs="宋体"/>
          <w:color w:val="000000"/>
          <w:sz w:val="24"/>
          <w:szCs w:val="24"/>
        </w:rPr>
        <w:sectPr>
          <w:type w:val="continuous"/>
          <w:pgSz w:w="11906" w:h="16838"/>
          <w:pgMar w:top="1440" w:right="849" w:bottom="1440" w:left="1418" w:header="851" w:footer="992" w:gutter="0"/>
          <w:pgNumType w:chapStyle="1"/>
          <w:titlePg/>
          <w:docGrid w:type="linesAndChars" w:linePitch="312" w:charSpace="0"/>
        </w:sectPr>
      </w:pPr>
    </w:p>
    <w:p>
      <w:pPr>
        <w:spacing w:line="360" w:lineRule="auto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四</w:t>
      </w:r>
      <w:r>
        <w:rPr>
          <w:rFonts w:ascii="宋体" w:cs="宋体" w:hint="eastAsia"/>
          <w:color w:val="000000"/>
          <w:sz w:val="24"/>
          <w:szCs w:val="24"/>
        </w:rPr>
        <w:t>、投标活动中的相关规定</w:t>
      </w:r>
    </w:p>
    <w:p>
      <w:pPr>
        <w:spacing w:line="580" w:lineRule="exact"/>
        <w:ind w:left="18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（一）投标保证金及招标代理费</w:t>
      </w:r>
    </w:p>
    <w:p>
      <w:pPr>
        <w:spacing w:line="580" w:lineRule="exact"/>
        <w:ind w:left="765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投标保证金</w:t>
      </w:r>
      <w:r>
        <w:rPr>
          <w:rFonts w:ascii="宋体" w:cs="宋体" w:hint="eastAsia"/>
          <w:color w:val="000000"/>
          <w:sz w:val="24"/>
          <w:szCs w:val="24"/>
        </w:rPr>
        <w:t>：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\</w:t>
      </w:r>
    </w:p>
    <w:p>
      <w:pPr>
        <w:numPr>
          <w:ilvl w:val="0"/>
          <w:numId w:val="3"/>
        </w:numPr>
        <w:spacing w:line="580" w:lineRule="exact"/>
        <w:ind w:leftChars="171" w:left="719" w:hangingChars="150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投标人在递交投标函的同时，需交纳人民币\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作为投标保证金。未按规定提交投标保证金的，将被视为自动弃标或无效投标。</w:t>
      </w:r>
    </w:p>
    <w:p>
      <w:pPr>
        <w:numPr>
          <w:ilvl w:val="0"/>
          <w:numId w:val="3"/>
        </w:numPr>
        <w:spacing w:line="580" w:lineRule="exact"/>
        <w:ind w:leftChars="171" w:left="719" w:hangingChars="150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投标保证金在招标人与中标人签订合同后5个工作日内，向未中标人无息退还。中标人所缴纳的投标保证金全部自动转换成招标代理费。</w:t>
      </w:r>
    </w:p>
    <w:p>
      <w:pPr>
        <w:tabs>
          <w:tab w:val="right" w:pos="8100"/>
        </w:tabs>
        <w:spacing w:line="560" w:lineRule="exact"/>
        <w:ind w:leftChars="342" w:left="718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未中标企业退投标保证金需提供以下资料并加盖公章：1）营业执照复印件；2）开户行许可证或银行出具的基本存款账户信息；3）汇款信息截图。（递交资料方式：复印件加盖公章发送至招标代理机构邮箱）。</w:t>
      </w:r>
    </w:p>
    <w:p>
      <w:pPr>
        <w:numPr>
          <w:ilvl w:val="0"/>
          <w:numId w:val="3"/>
        </w:numPr>
        <w:spacing w:line="580" w:lineRule="exact"/>
        <w:ind w:leftChars="171" w:left="719" w:hangingChars="150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投标人在本次招投标的过程中如有违反相关法律、法规及本招标文件有关规定的行为，保证金将被没收，归招标人所有。</w:t>
      </w:r>
    </w:p>
    <w:p>
      <w:pPr>
        <w:spacing w:line="580" w:lineRule="exact"/>
        <w:ind w:left="21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（二）招标文件的发放</w:t>
      </w:r>
    </w:p>
    <w:p>
      <w:pPr>
        <w:tabs>
          <w:tab w:val="left" w:pos="-3045"/>
        </w:tabs>
        <w:spacing w:line="580" w:lineRule="exact"/>
        <w:ind w:left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投标人须在规定时间内领取招标文件，并缴纳“招标文件”工本费用人民币零元整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（招标文件工本费用缴纳完毕后均不予退还）；</w:t>
      </w:r>
    </w:p>
    <w:p>
      <w:pPr>
        <w:pStyle w:val="18"/>
        <w:tabs>
          <w:tab w:val="left" w:pos="-3045"/>
        </w:tabs>
        <w:spacing w:line="520" w:lineRule="exact"/>
        <w:ind w:left="720" w:firstLineChars="0" w:firstLine="0"/>
        <w:rPr>
          <w:rFonts w:ascii="宋体" w:eastAsia="宋体" w:cs="Times New Roman"/>
          <w:color w:val="000000"/>
        </w:rPr>
      </w:pPr>
      <w:r>
        <w:rPr>
          <w:rFonts w:ascii="宋体" w:eastAsia="宋体" w:cs="宋体" w:hint="eastAsia"/>
          <w:color w:val="000000"/>
        </w:rPr>
        <w:t>投标人在确认投标后，未得到招标人的同意而退出投标活动，投标保证金将不予退还。</w:t>
      </w:r>
    </w:p>
    <w:p>
      <w:pPr>
        <w:spacing w:line="520" w:lineRule="exact"/>
        <w:ind w:left="21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（三）实地踏勘：</w:t>
      </w:r>
    </w:p>
    <w:p>
      <w:pPr>
        <w:tabs>
          <w:tab w:val="left" w:pos="1413"/>
        </w:tabs>
        <w:spacing w:line="520" w:lineRule="exact"/>
        <w:ind w:leftChars="171" w:left="719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1、投标人只有按照《招标工作组织方案》规定的时间，对项目现场进行踏勘，并且应避免因踏勘而造成的人身意外伤害及其他意外损失。</w:t>
      </w:r>
    </w:p>
    <w:p>
      <w:pPr>
        <w:tabs>
          <w:tab w:val="left" w:pos="1413"/>
        </w:tabs>
        <w:spacing w:line="520" w:lineRule="exact"/>
        <w:ind w:leftChars="171" w:left="719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2、投标人只有征得招标人、招标机构同意的前提下，才可进入项目现场。</w:t>
      </w:r>
    </w:p>
    <w:p>
      <w:pPr>
        <w:tabs>
          <w:tab w:val="left" w:pos="1413"/>
        </w:tabs>
        <w:spacing w:line="520" w:lineRule="exact"/>
        <w:ind w:leftChars="171" w:left="719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3、投标人应对项目现场及周边环境进行认真详尽地踏勘，以便自负其责的获得编制投标文件所需的有关信息。</w:t>
      </w:r>
    </w:p>
    <w:p>
      <w:pPr>
        <w:spacing w:line="520" w:lineRule="exact"/>
        <w:ind w:left="21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（四）投标文件的数量要求及投标文件有效性</w:t>
      </w:r>
    </w:p>
    <w:p>
      <w:pPr>
        <w:tabs>
          <w:tab w:val="left" w:pos="1413"/>
        </w:tabs>
        <w:spacing w:line="520" w:lineRule="exact"/>
        <w:ind w:leftChars="171" w:left="719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1、投标人须编制“正本”投标文件一份，“副本”投标文件贰份及电子版本一份（应为word版可编辑格式）；</w:t>
      </w:r>
    </w:p>
    <w:p>
      <w:pPr>
        <w:tabs>
          <w:tab w:val="left" w:pos="1413"/>
        </w:tabs>
        <w:spacing w:line="520" w:lineRule="exact"/>
        <w:ind w:leftChars="171" w:left="719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2、文件名称格式：（XX公司+XX项目+日期），投标文件正面明确标明“正本”和“副本”字样；</w:t>
      </w:r>
    </w:p>
    <w:p>
      <w:pPr>
        <w:tabs>
          <w:tab w:val="left" w:pos="1413"/>
        </w:tabs>
        <w:spacing w:line="520" w:lineRule="exact"/>
        <w:ind w:leftChars="171" w:left="359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3、装订形式：胶装。</w:t>
      </w:r>
    </w:p>
    <w:p>
      <w:pPr>
        <w:tabs>
          <w:tab w:val="left" w:pos="1413"/>
        </w:tabs>
        <w:spacing w:line="520" w:lineRule="exact"/>
        <w:ind w:leftChars="171" w:left="719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4、投标文件于规定的投标截止日期送交招标人或招标代理机构。投标文件正本和副本如有不一致之处，以正本为准；</w:t>
      </w:r>
    </w:p>
    <w:p>
      <w:pPr>
        <w:tabs>
          <w:tab w:val="left" w:pos="1413"/>
        </w:tabs>
        <w:spacing w:line="520" w:lineRule="exact"/>
        <w:ind w:leftChars="171" w:left="719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5、投标文件正本应使用打印文稿，须由投标人加盖公章、骑缝章，副本可以是正本的复印件（须由投标人加盖公章、骑缝章）；</w:t>
      </w:r>
    </w:p>
    <w:p>
      <w:pPr>
        <w:tabs>
          <w:tab w:val="left" w:pos="1413"/>
        </w:tabs>
        <w:spacing w:line="520" w:lineRule="exact"/>
        <w:ind w:leftChars="171" w:left="719" w:hangingChars="150" w:hanging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6、投标文件应无涂改和行间插写，除删改是依据招标人发出的指示进行的，或者是投标人造成的必须修改的错误，修改处须由投标人加盖公章。</w:t>
      </w:r>
    </w:p>
    <w:p>
      <w:pPr>
        <w:spacing w:line="520" w:lineRule="exact"/>
        <w:ind w:left="55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五</w:t>
      </w:r>
      <w:r>
        <w:rPr>
          <w:rFonts w:ascii="宋体" w:cs="宋体" w:hint="eastAsia"/>
          <w:color w:val="000000"/>
          <w:sz w:val="24"/>
          <w:szCs w:val="24"/>
        </w:rPr>
        <w:t>、投标文件的送交：</w:t>
      </w:r>
    </w:p>
    <w:p>
      <w:pPr>
        <w:spacing w:line="52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（一）投标文件的密封与标识</w:t>
      </w:r>
    </w:p>
    <w:p>
      <w:pPr>
        <w:spacing w:line="520" w:lineRule="exact"/>
        <w:ind w:left="36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1、投标文件的正本和副本分别密封，并在封袋正面上正确标明“正本”和“副本”字样；</w:t>
      </w:r>
    </w:p>
    <w:p>
      <w:pPr>
        <w:spacing w:line="520" w:lineRule="exact"/>
        <w:ind w:leftChars="171" w:left="719" w:hangingChars="150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2、所有封袋上都应写明招标项目名称以及投标人名称、投标日期，并注明开标时间以前不得开封（封标条样本见第七章附件十一）；</w:t>
      </w:r>
    </w:p>
    <w:p>
      <w:pPr>
        <w:spacing w:line="520" w:lineRule="exact"/>
        <w:ind w:leftChars="171" w:left="719" w:hangingChars="150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3、“投标报价表”与投标文件电子版须单独密封。</w:t>
      </w:r>
      <w:r>
        <w:rPr>
          <w:rFonts w:ascii="宋体" w:cs="宋体" w:hint="eastAsia"/>
          <w:color w:val="000000"/>
          <w:sz w:val="24"/>
          <w:szCs w:val="24"/>
        </w:rPr>
        <w:t>所有“正本”与“副本”、“</w:t>
      </w:r>
      <w:r>
        <w:rPr>
          <w:rFonts w:ascii="宋体" w:hint="eastAsia"/>
          <w:color w:val="000000"/>
          <w:sz w:val="24"/>
          <w:szCs w:val="24"/>
        </w:rPr>
        <w:t>投标报价表</w:t>
      </w:r>
      <w:r>
        <w:rPr>
          <w:rFonts w:ascii="宋体" w:cs="宋体" w:hint="eastAsia"/>
          <w:color w:val="000000"/>
          <w:sz w:val="24"/>
          <w:szCs w:val="24"/>
        </w:rPr>
        <w:t>”、投标文件电子版本须在密封处加盖公章；</w:t>
      </w:r>
    </w:p>
    <w:p>
      <w:pPr>
        <w:spacing w:line="520" w:lineRule="exact"/>
        <w:ind w:leftChars="171" w:left="719" w:hangingChars="150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4、如投标人未按上述规定提交的投标文件，招标人有权拒绝接收、要求投标人进行调整。如投标人拒绝修改，视为自行放弃投标资格；</w:t>
      </w:r>
    </w:p>
    <w:p>
      <w:pPr>
        <w:spacing w:line="520" w:lineRule="exact"/>
        <w:ind w:leftChars="171" w:left="719" w:hanging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5、投标人自行准备备份投标文件，所有投标文件（文字版本及电子版本）正式投标后将不予退还。</w:t>
      </w:r>
    </w:p>
    <w:p>
      <w:pPr>
        <w:spacing w:line="520" w:lineRule="exact"/>
        <w:ind w:left="21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（二）投标时间</w:t>
      </w:r>
    </w:p>
    <w:p>
      <w:pPr>
        <w:spacing w:line="520" w:lineRule="exact"/>
        <w:ind w:leftChars="171" w:left="718" w:hanging="359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1、投标人应于</w:t>
      </w:r>
      <w:r>
        <w:rPr>
          <w:rFonts w:ascii="Arial" w:cs="Arial" w:hAnsi="Arial"/>
          <w:color w:val="000000"/>
        </w:rPr>
        <w:t>2025年 0</w:t>
      </w:r>
      <w:r>
        <w:rPr>
          <w:rFonts w:ascii="Arial" w:cs="Arial" w:hAnsi="Arial" w:hint="eastAsia"/>
          <w:color w:val="000000"/>
        </w:rPr>
        <w:t>5</w:t>
      </w:r>
      <w:r>
        <w:rPr>
          <w:rFonts w:ascii="Arial" w:cs="Arial" w:hAnsi="Arial"/>
          <w:color w:val="000000"/>
        </w:rPr>
        <w:t xml:space="preserve"> 月</w:t>
      </w:r>
      <w:r>
        <w:rPr>
          <w:rFonts w:ascii="Arial" w:cs="Arial" w:hAnsi="Arial"/>
          <w:color w:val="000000"/>
          <w:lang w:val="en-US" w:eastAsia="zh-CN"/>
        </w:rPr>
        <w:t>23</w:t>
      </w:r>
      <w:r>
        <w:rPr>
          <w:rFonts w:ascii="Arial" w:cs="Arial" w:hAnsi="Arial"/>
          <w:color w:val="000000"/>
        </w:rPr>
        <w:t xml:space="preserve">日 </w:t>
      </w:r>
      <w:r>
        <w:rPr>
          <w:rFonts w:ascii="Arial" w:cs="Arial" w:hAnsi="Arial" w:hint="eastAsia"/>
          <w:color w:val="000000"/>
        </w:rPr>
        <w:t>9</w:t>
      </w:r>
      <w:r>
        <w:rPr>
          <w:rFonts w:ascii="Arial" w:cs="Arial" w:hAnsi="Arial"/>
          <w:color w:val="000000"/>
        </w:rPr>
        <w:t>:00前</w:t>
      </w:r>
      <w:r>
        <w:rPr>
          <w:rFonts w:ascii="宋体" w:cs="宋体" w:hint="eastAsia"/>
          <w:color w:val="000000"/>
          <w:sz w:val="24"/>
          <w:szCs w:val="24"/>
        </w:rPr>
        <w:t>将投标文件送达开标现场（中国康复研究中心</w:t>
      </w:r>
      <w:r>
        <w:rPr>
          <w:rFonts w:ascii="宋体" w:cs="宋体" w:hint="eastAsia"/>
          <w:color w:val="000000"/>
          <w:sz w:val="24"/>
          <w:szCs w:val="24"/>
          <w:lang w:eastAsia="zh-CN"/>
        </w:rPr>
        <w:t>东</w:t>
      </w:r>
      <w:r>
        <w:rPr>
          <w:rFonts w:ascii="宋体" w:cs="宋体" w:hint="eastAsia"/>
          <w:color w:val="000000"/>
          <w:sz w:val="24"/>
          <w:szCs w:val="24"/>
        </w:rPr>
        <w:t>院区</w:t>
      </w:r>
      <w:r>
        <w:rPr>
          <w:rFonts w:ascii="宋体" w:cs="宋体" w:hint="eastAsia"/>
          <w:color w:val="000000"/>
          <w:sz w:val="24"/>
          <w:szCs w:val="24"/>
          <w:lang w:eastAsia="zh-CN"/>
        </w:rPr>
        <w:t>后勤楼二层会议室</w:t>
      </w:r>
      <w:r>
        <w:rPr>
          <w:rFonts w:ascii="宋体" w:cs="宋体" w:hint="eastAsia"/>
          <w:color w:val="000000"/>
          <w:sz w:val="24"/>
          <w:szCs w:val="24"/>
        </w:rPr>
        <w:t>）。中国康复研究中心接到投标文件时将注明收到的日期和时间，投标人签字确认。</w:t>
      </w:r>
    </w:p>
    <w:p>
      <w:pPr>
        <w:spacing w:line="520" w:lineRule="exact"/>
        <w:ind w:leftChars="171" w:left="718" w:hanging="359"/>
        <w:rPr>
          <w:rFonts w:ascii="宋体" w:cs="宋体"/>
          <w:color w:val="000000"/>
          <w:sz w:val="24"/>
          <w:szCs w:val="24"/>
        </w:rPr>
      </w:pPr>
      <w:r>
        <w:rPr>
          <w:rFonts w:ascii="宋体" w:cs="Times New Roman" w:hint="eastAsia"/>
          <w:color w:val="000000"/>
          <w:sz w:val="24"/>
          <w:szCs w:val="24"/>
        </w:rPr>
        <w:t>2、</w:t>
      </w:r>
      <w:r>
        <w:rPr>
          <w:rFonts w:ascii="宋体" w:cs="宋体" w:hint="eastAsia"/>
          <w:color w:val="000000"/>
          <w:sz w:val="24"/>
          <w:szCs w:val="24"/>
        </w:rPr>
        <w:t>未按照规定投标时间送达的投标文件将被拒绝接收，视为投标人放弃此次投标。</w:t>
      </w:r>
    </w:p>
    <w:p>
      <w:pPr>
        <w:spacing w:line="520" w:lineRule="exact"/>
        <w:ind w:left="55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六</w:t>
      </w:r>
      <w:r>
        <w:rPr>
          <w:rFonts w:ascii="宋体" w:cs="宋体" w:hint="eastAsia"/>
          <w:color w:val="000000"/>
          <w:sz w:val="24"/>
          <w:szCs w:val="24"/>
        </w:rPr>
        <w:t>、评标</w:t>
      </w:r>
    </w:p>
    <w:p>
      <w:pPr>
        <w:spacing w:line="580" w:lineRule="exact"/>
        <w:ind w:leftChars="170" w:left="1077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（一）招标文件发出后直至评标完成宣布中标人候选人期间，凡属于审查、澄清、评价和比较投标文件所有资料，都不能向投标人或与评标无关的其他人士泄露；</w:t>
      </w:r>
    </w:p>
    <w:p>
      <w:pPr>
        <w:spacing w:line="560" w:lineRule="exact"/>
        <w:ind w:leftChars="171" w:left="1079" w:hanging="72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（二）本次招标采用综合因素评标法。即对投标文件报价、企业情况、人员管理培训、物资情况、企业信誉和业绩等进行综合评分；</w:t>
      </w:r>
    </w:p>
    <w:p>
      <w:pPr>
        <w:spacing w:line="560" w:lineRule="exact"/>
        <w:ind w:left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（三）招标人将本着公正、公平及诚信的原则，制定评分标准和评标办法；</w:t>
      </w:r>
    </w:p>
    <w:p>
      <w:pPr>
        <w:spacing w:line="560" w:lineRule="exact"/>
        <w:ind w:left="55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七</w:t>
      </w:r>
      <w:r>
        <w:rPr>
          <w:rFonts w:ascii="宋体" w:cs="宋体" w:hint="eastAsia"/>
          <w:color w:val="000000"/>
          <w:sz w:val="24"/>
          <w:szCs w:val="24"/>
        </w:rPr>
        <w:t>、投标文件应包含但不仅限于对以下内容的实质以及可行性的应答</w:t>
      </w:r>
      <w:r>
        <w:rPr>
          <w:rFonts w:ascii="宋体" w:cs="宋体"/>
          <w:color w:val="000000"/>
          <w:sz w:val="24"/>
          <w:szCs w:val="24"/>
        </w:rPr>
        <w:t>：</w:t>
      </w:r>
    </w:p>
    <w:p>
      <w:pPr>
        <w:spacing w:line="52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（一）投标人基本文件</w:t>
      </w:r>
    </w:p>
    <w:p>
      <w:pPr>
        <w:pStyle w:val="47"/>
        <w:spacing w:line="52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1、《投标保证书》（样本见第七章附件二）</w:t>
      </w:r>
    </w:p>
    <w:p>
      <w:pPr>
        <w:pStyle w:val="47"/>
        <w:spacing w:line="52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2、《法定代表人授权书》（样本见第七章附件三）</w:t>
      </w:r>
    </w:p>
    <w:p>
      <w:pPr>
        <w:pStyle w:val="47"/>
        <w:spacing w:line="52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ascii="宋体" w:cs="宋体" w:hint="eastAsia"/>
          <w:color w:val="000000"/>
          <w:sz w:val="24"/>
          <w:szCs w:val="24"/>
        </w:rPr>
        <w:t>、《投标报价表》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32"/>
          <w:szCs w:val="24"/>
        </w:rPr>
      </w:pPr>
      <w:r>
        <w:rPr>
          <w:rFonts w:hint="eastAsia"/>
          <w:color w:val="000000"/>
          <w:sz w:val="24"/>
        </w:rPr>
        <w:t>4、《营业执照副本》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5、《</w:t>
      </w:r>
      <w:r>
        <w:rPr>
          <w:rFonts w:ascii="宋体" w:cs="宋体" w:hint="eastAsia"/>
          <w:color w:val="000000"/>
          <w:sz w:val="24"/>
          <w:szCs w:val="24"/>
        </w:rPr>
        <w:t>具备消防工程施工一级资质</w:t>
      </w:r>
      <w:r>
        <w:rPr>
          <w:rFonts w:hint="eastAsia"/>
          <w:color w:val="000000"/>
          <w:sz w:val="24"/>
          <w:szCs w:val="24"/>
        </w:rPr>
        <w:t>》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6、《银行开户许可证》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7、质量体系认证证书、环境体系认证证书、职业健康体系认证证书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8、《投标人资格审查表》（样本见第七章附件七）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9、《投标人主要业绩情况》（样本见第七章附件八）</w:t>
      </w:r>
    </w:p>
    <w:p>
      <w:pPr>
        <w:spacing w:line="5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（二）投标企业基本情况：公司简介</w:t>
      </w:r>
    </w:p>
    <w:p>
      <w:pPr>
        <w:spacing w:line="5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（三）拟建立的组织机构及人员培训和管理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1、人员配备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2、服务人员培训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3、服务人员情况考核</w:t>
      </w:r>
    </w:p>
    <w:p>
      <w:pPr>
        <w:spacing w:line="5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（四）维修保养方案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1、日常维保方案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2、应急维保方案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3、服务质量保证措施方案</w:t>
      </w:r>
    </w:p>
    <w:p>
      <w:pPr>
        <w:pStyle w:val="1"/>
        <w:keepNext/>
        <w:keepLines/>
        <w:pageBreakBefore/>
        <w:widowControl w:val="0"/>
        <w:spacing w:before="0" w:after="0" w:line="360" w:lineRule="auto"/>
        <w:rPr>
          <w:color w:val="000000"/>
        </w:rPr>
      </w:pPr>
      <w:bookmarkStart w:id="7" w:name="_Toc513563270"/>
      <w:bookmarkStart w:id="8" w:name="_Toc314580441"/>
      <w:r>
        <w:rPr>
          <w:rFonts w:hint="eastAsia"/>
          <w:color w:val="000000"/>
        </w:rPr>
        <w:t>第四章 评标方法和标准</w:t>
      </w:r>
      <w:bookmarkEnd w:id="7"/>
      <w:bookmarkEnd w:id="8"/>
    </w:p>
    <w:p>
      <w:pPr>
        <w:spacing w:line="560" w:lineRule="exact"/>
        <w:ind w:left="480" w:hangingChars="200" w:hanging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一、评标小组：中国康复研究中心内部专家。</w:t>
      </w:r>
    </w:p>
    <w:p>
      <w:pPr>
        <w:spacing w:line="56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二、标书评分标准：总分</w:t>
      </w:r>
      <w:r>
        <w:rPr>
          <w:rFonts w:ascii="宋体" w:cs="宋体"/>
          <w:color w:val="000000"/>
          <w:sz w:val="24"/>
          <w:szCs w:val="24"/>
        </w:rPr>
        <w:t>100</w:t>
      </w:r>
      <w:r>
        <w:rPr>
          <w:rFonts w:ascii="宋体" w:cs="宋体" w:hint="eastAsia"/>
          <w:color w:val="000000"/>
          <w:sz w:val="24"/>
          <w:szCs w:val="24"/>
        </w:rPr>
        <w:t>分，其中：</w:t>
      </w:r>
    </w:p>
    <w:p>
      <w:pPr>
        <w:spacing w:line="560" w:lineRule="exact"/>
        <w:ind w:left="315"/>
        <w:rPr>
          <w:rFonts w:ascii="宋体" w:cs="宋体" w:hint="eastAsia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（一）投标人</w:t>
      </w:r>
    </w:p>
    <w:p>
      <w:pPr>
        <w:spacing w:line="560" w:lineRule="exact"/>
        <w:ind w:left="315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主要业绩情况</w:t>
      </w:r>
      <w:r>
        <w:rPr>
          <w:rFonts w:ascii="宋体" w:cs="宋体"/>
          <w:color w:val="000000"/>
          <w:sz w:val="24"/>
          <w:szCs w:val="24"/>
        </w:rPr>
        <w:t>【</w:t>
      </w:r>
      <w:r>
        <w:rPr>
          <w:rFonts w:ascii="宋体" w:cs="宋体" w:hint="eastAsia"/>
          <w:color w:val="000000"/>
          <w:sz w:val="24"/>
          <w:szCs w:val="24"/>
        </w:rPr>
        <w:t>10分</w:t>
      </w:r>
      <w:r>
        <w:rPr>
          <w:rFonts w:ascii="宋体" w:cs="宋体"/>
          <w:color w:val="000000"/>
          <w:sz w:val="24"/>
          <w:szCs w:val="24"/>
        </w:rPr>
        <w:t>】</w:t>
      </w:r>
      <w:r>
        <w:rPr>
          <w:rFonts w:ascii="宋体" w:cs="宋体" w:hint="eastAsia"/>
          <w:color w:val="000000"/>
          <w:sz w:val="24"/>
          <w:szCs w:val="24"/>
        </w:rPr>
        <w:t>，主要内容包括：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、《</w:t>
      </w:r>
      <w:r>
        <w:rPr>
          <w:rFonts w:ascii="宋体" w:cs="宋体" w:hint="eastAsia"/>
          <w:color w:val="000000"/>
          <w:sz w:val="24"/>
          <w:szCs w:val="24"/>
        </w:rPr>
        <w:t>消防工程施工一级资质</w:t>
      </w:r>
      <w:r>
        <w:rPr>
          <w:rFonts w:hint="eastAsia"/>
          <w:color w:val="000000"/>
          <w:sz w:val="24"/>
          <w:szCs w:val="24"/>
        </w:rPr>
        <w:t>》（1分）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、《投标人资格审查表》（1分）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、《投标人主要业绩情况》分公司业绩与总公司业绩在北京服务项目，均为有效业绩（每个业绩加1分，</w:t>
      </w:r>
      <w:r>
        <w:rPr>
          <w:color w:val="000000"/>
          <w:sz w:val="24"/>
          <w:szCs w:val="24"/>
        </w:rPr>
        <w:t>8</w:t>
      </w:r>
      <w:r>
        <w:rPr>
          <w:rFonts w:hint="eastAsia"/>
          <w:color w:val="000000"/>
          <w:sz w:val="24"/>
          <w:szCs w:val="24"/>
        </w:rPr>
        <w:t>分封顶）</w:t>
      </w:r>
    </w:p>
    <w:p>
      <w:pPr>
        <w:spacing w:line="560" w:lineRule="exact"/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（二）拟建立的组织机构及服务人员的配备、培训和管理【25分】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1、人员配备（10分）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2、服务人员培训（5分）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3、服务人员情况考核（10分）</w:t>
      </w:r>
    </w:p>
    <w:p>
      <w:pPr>
        <w:spacing w:line="560" w:lineRule="exact"/>
        <w:ind w:firstLineChars="117" w:firstLine="283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（三）维修保养方案【35分】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1、日常维保方案（15分）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2、应急维保方案（10分）</w:t>
      </w:r>
    </w:p>
    <w:p>
      <w:pPr>
        <w:pStyle w:val="47"/>
        <w:spacing w:line="560" w:lineRule="exact"/>
        <w:ind w:left="42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3、服务质量保证措施方</w:t>
      </w:r>
      <w:bookmarkStart w:id="9" w:name="_GoBack"/>
      <w:bookmarkEnd w:id="9"/>
      <w:r>
        <w:rPr>
          <w:rFonts w:hint="eastAsia"/>
          <w:color w:val="000000"/>
          <w:sz w:val="24"/>
          <w:szCs w:val="24"/>
        </w:rPr>
        <w:t>案（10分）</w:t>
      </w:r>
    </w:p>
    <w:p>
      <w:pPr>
        <w:pStyle w:val="47"/>
        <w:spacing w:line="560" w:lineRule="exact"/>
        <w:ind w:leftChars="135" w:left="564" w:hangingChars="116" w:hanging="2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（四）报价【30分】</w:t>
      </w:r>
    </w:p>
    <w:p>
      <w:pPr>
        <w:spacing w:line="560" w:lineRule="exact"/>
        <w:ind w:firstLineChars="200"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投标报价得分＝（评标基准价/投标报价）*30%*100，且最高得分为30分。</w:t>
      </w:r>
    </w:p>
    <w:p>
      <w:pPr>
        <w:spacing w:line="560" w:lineRule="exact"/>
        <w:ind w:firstLineChars="192" w:firstLine="461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最低价为评标基准价。上述评分内容应在投标文件中有相应的体现，内容合理、科学、可行。评委将根据投标文件的内容结合上述评分标准进行综合评分。</w:t>
      </w:r>
    </w:p>
    <w:p>
      <w:pPr>
        <w:spacing w:line="56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三、评标分值计算方法：</w:t>
      </w:r>
    </w:p>
    <w:p>
      <w:pPr>
        <w:spacing w:line="560" w:lineRule="exact"/>
        <w:ind w:left="525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（一）总分为</w:t>
      </w:r>
      <w:r>
        <w:rPr>
          <w:rFonts w:ascii="宋体" w:cs="宋体"/>
          <w:color w:val="000000"/>
          <w:sz w:val="24"/>
          <w:szCs w:val="24"/>
        </w:rPr>
        <w:t>100</w:t>
      </w:r>
      <w:r>
        <w:rPr>
          <w:rFonts w:ascii="宋体" w:cs="宋体" w:hint="eastAsia"/>
          <w:color w:val="000000"/>
          <w:sz w:val="24"/>
          <w:szCs w:val="24"/>
        </w:rPr>
        <w:t>分；</w:t>
      </w:r>
    </w:p>
    <w:p>
      <w:pPr>
        <w:spacing w:line="560" w:lineRule="exact"/>
        <w:ind w:left="525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（二）评分时，每位评委根据各分项得分确定投标人得分，总分为</w:t>
      </w:r>
      <w:r>
        <w:rPr>
          <w:rFonts w:ascii="宋体" w:cs="宋体"/>
          <w:color w:val="000000"/>
          <w:sz w:val="24"/>
          <w:szCs w:val="24"/>
        </w:rPr>
        <w:t>100</w:t>
      </w:r>
      <w:r>
        <w:rPr>
          <w:rFonts w:ascii="宋体" w:cs="宋体" w:hint="eastAsia"/>
          <w:color w:val="000000"/>
          <w:sz w:val="24"/>
          <w:szCs w:val="24"/>
        </w:rPr>
        <w:t>分，各评委打分的最后累计分为投标人的最终得分；评分过程中的未尽事宜，由评标小组委员商议解释、决定。</w:t>
      </w:r>
    </w:p>
    <w:p>
      <w:pPr>
        <w:tabs>
          <w:tab w:val="right" w:pos="8100"/>
        </w:tabs>
        <w:spacing w:line="560" w:lineRule="exact"/>
        <w:rPr>
          <w:rFonts w:cs="Times New Roman"/>
          <w:color w:val="000000"/>
        </w:rPr>
        <w:sectPr>
          <w:pgSz w:w="11906" w:h="16838"/>
          <w:pgMar w:top="1440" w:right="849" w:bottom="1440" w:left="1418" w:header="851" w:footer="992" w:gutter="0"/>
          <w:pgNumType w:chapStyle="1"/>
          <w:titlePg/>
          <w:docGrid w:type="linesAndChars" w:linePitch="312" w:charSpace="0"/>
        </w:sectPr>
      </w:pPr>
      <w:r>
        <w:rPr>
          <w:rFonts w:ascii="宋体" w:cs="宋体" w:hint="eastAsia"/>
          <w:color w:val="000000"/>
          <w:sz w:val="24"/>
          <w:szCs w:val="24"/>
        </w:rPr>
        <w:t>四、评标小组按投标人得分高低进行排序，并将排名前3名的投标人推荐给招标人，作为最终中标人</w:t>
      </w:r>
      <w:bookmarkStart w:id="10" w:name="_Toc513563271"/>
      <w:bookmarkStart w:id="11" w:name="_Toc318446772"/>
    </w:p>
    <w:p>
      <w:pPr>
        <w:pStyle w:val="1"/>
        <w:keepNext/>
        <w:keepLines/>
        <w:pageBreakBefore/>
        <w:widowControl w:val="0"/>
        <w:spacing w:before="0" w:after="0" w:line="360" w:lineRule="auto"/>
        <w:rPr>
          <w:color w:val="000000"/>
        </w:rPr>
      </w:pPr>
      <w:bookmarkStart w:id="12" w:name="_Toc513563272"/>
      <w:bookmarkStart w:id="13" w:name="_Toc318446773"/>
      <w:bookmarkEnd w:id="10"/>
      <w:bookmarkEnd w:id="11"/>
      <w:r>
        <w:rPr>
          <w:rFonts w:hint="eastAsia"/>
          <w:color w:val="000000"/>
        </w:rPr>
        <w:t>第五章  服务合同的签订说明</w:t>
      </w:r>
      <w:bookmarkStart w:id="14" w:name="_Toc318446774"/>
      <w:bookmarkStart w:id="15" w:name="_Toc513563273"/>
      <w:bookmarkEnd w:id="12"/>
      <w:bookmarkEnd w:id="13"/>
    </w:p>
    <w:p>
      <w:pPr>
        <w:spacing w:line="56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（一）合同签订：一年一签；</w:t>
      </w:r>
    </w:p>
    <w:p>
      <w:pPr>
        <w:spacing w:line="560" w:lineRule="exact"/>
        <w:rPr>
          <w:rFonts w:ascii="宋体" w:cs="宋体"/>
          <w:color w:val="000000"/>
          <w:sz w:val="24"/>
          <w:szCs w:val="24"/>
        </w:rPr>
        <w:sectPr>
          <w:pgSz w:w="11906" w:h="16838"/>
          <w:pgMar w:top="1440" w:right="849" w:bottom="1440" w:left="1418" w:header="851" w:footer="992" w:gutter="0"/>
          <w:pgNumType w:chapStyle="1"/>
          <w:titlePg/>
          <w:docGrid w:type="linesAndChars" w:linePitch="312" w:charSpace="0"/>
        </w:sectPr>
      </w:pPr>
      <w:r>
        <w:rPr>
          <w:rFonts w:ascii="宋体" w:cs="宋体" w:hint="eastAsia"/>
          <w:color w:val="000000"/>
          <w:sz w:val="24"/>
          <w:szCs w:val="24"/>
        </w:rPr>
        <w:t>（二）招标方每月对服务企业进行考核。</w:t>
      </w:r>
    </w:p>
    <w:p>
      <w:pPr>
        <w:pStyle w:val="1"/>
        <w:keepNext/>
        <w:keepLines/>
        <w:pageBreakBefore/>
        <w:widowControl w:val="0"/>
        <w:spacing w:before="0" w:after="0" w:line="360" w:lineRule="auto"/>
        <w:rPr>
          <w:color w:val="000000"/>
        </w:rPr>
      </w:pPr>
      <w:r>
        <w:rPr>
          <w:rFonts w:hint="eastAsia"/>
          <w:color w:val="000000"/>
        </w:rPr>
        <w:t>第七章  投标文件格式</w:t>
      </w:r>
      <w:bookmarkEnd w:id="14"/>
      <w:bookmarkEnd w:id="15"/>
    </w:p>
    <w:p>
      <w:pPr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【附件一】</w:t>
      </w:r>
    </w:p>
    <w:p>
      <w:pPr>
        <w:spacing w:line="360" w:lineRule="auto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cs="宋体" w:hint="eastAsia"/>
          <w:b/>
          <w:color w:val="000000"/>
          <w:sz w:val="36"/>
          <w:szCs w:val="36"/>
        </w:rPr>
        <w:t>投标确认函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致：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</w:t>
      </w:r>
    </w:p>
    <w:p>
      <w:pPr>
        <w:spacing w:line="480" w:lineRule="auto"/>
        <w:ind w:leftChars="67" w:left="141" w:firstLineChars="153" w:firstLine="367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根据贵方招标文件，我方决定参加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cs="宋体" w:hint="eastAsia"/>
          <w:color w:val="000000"/>
          <w:sz w:val="24"/>
          <w:szCs w:val="24"/>
        </w:rPr>
        <w:t>，签字代表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cs="宋体" w:hint="eastAsia"/>
          <w:color w:val="000000"/>
          <w:sz w:val="24"/>
          <w:szCs w:val="24"/>
        </w:rPr>
        <w:t>，经正式授权并代表投标单位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cs="宋体" w:hint="eastAsia"/>
          <w:color w:val="000000"/>
          <w:sz w:val="24"/>
          <w:szCs w:val="24"/>
        </w:rPr>
        <w:t>，按照投标须知提交文件正本一份，副本贰份及投标保证金。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据此函，签字代表宣布同意如下：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按招标文件要求，投标保证金为人民币（大写）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</w:t>
      </w:r>
      <w:r>
        <w:rPr>
          <w:rFonts w:ascii="宋体" w:cs="宋体" w:hint="eastAsia"/>
          <w:color w:val="000000"/>
          <w:sz w:val="24"/>
          <w:szCs w:val="24"/>
        </w:rPr>
        <w:t>元整（￥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宋体" w:cs="宋体" w:hint="eastAsia"/>
          <w:color w:val="000000"/>
          <w:sz w:val="24"/>
          <w:szCs w:val="24"/>
        </w:rPr>
        <w:t>元）。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1、我方承担招标文件的规定，完成合同的责任和义务。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2、我方已经详细阅读了全部招标文件，包括参考资料及有关附件。且投标文件是基于对上述文件的完全理解而作出的应答，同时放弃认为招标文件含糊不清或误解招标文件的权利。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3、我方将以合法的、正当的方式竞标，不采取非正当的违反法律规定的竞争方式。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4、我方向贵方提供最优惠的价格，不以任何方式向任何人提供佣金等以干扰评标。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5、我方愿意向贵方提供任何与该项目投标有关的数据和技术资料；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6、我方将承诺所有投标文件均是合法的、有效的。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7、若中标，我方将按照招标文件的具体规定与贵方签订合同，我方将严格履行合同规定的责任和义务，按时交货、提供优质的产品和服务。如果在合同执行过程中，发现合同产品质量问题，我方一定尽快更换或退货，并承担由此给贵方造成的全部损失。</w:t>
      </w:r>
    </w:p>
    <w:p>
      <w:pPr>
        <w:spacing w:line="480" w:lineRule="auto"/>
        <w:ind w:firstLine="57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8、在整个招标过程中，我方若有违规行为，贵方可按招标文件之规定给予惩罚，我方完全接受。若中标，本承诺函将成为合同不可分割的一部分，与合同具有同等的法律效力。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与本投标有关的正式通讯地址等信息：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法定代表人：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授权代表人：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cs="宋体" w:hint="eastAsia"/>
          <w:color w:val="000000"/>
          <w:sz w:val="24"/>
          <w:szCs w:val="24"/>
        </w:rPr>
        <w:t xml:space="preserve"> 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电      话：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宋体" w:cs="宋体" w:hint="eastAsia"/>
          <w:color w:val="000000"/>
          <w:sz w:val="24"/>
          <w:szCs w:val="24"/>
        </w:rPr>
        <w:t>传      真：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地      址：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                                 </w:t>
      </w:r>
      <w:r>
        <w:rPr>
          <w:rFonts w:ascii="宋体" w:cs="宋体" w:hint="eastAsia"/>
          <w:color w:val="000000"/>
          <w:sz w:val="24"/>
          <w:szCs w:val="24"/>
        </w:rPr>
        <w:t xml:space="preserve"> 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 xml:space="preserve">  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邮政编码：</w:t>
      </w:r>
      <w:r>
        <w:rPr>
          <w:rFonts w:ascii="宋体" w:cs="宋体" w:hint="eastAsia"/>
          <w:color w:val="000000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投标单位名称：                （公章）</w:t>
      </w:r>
    </w:p>
    <w:p>
      <w:pPr>
        <w:spacing w:line="48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日        期：        年    月    日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【附件二】</w:t>
      </w:r>
    </w:p>
    <w:p>
      <w:pPr>
        <w:spacing w:line="360" w:lineRule="auto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cs="宋体" w:hint="eastAsia"/>
          <w:b/>
          <w:color w:val="000000"/>
          <w:sz w:val="36"/>
          <w:szCs w:val="36"/>
        </w:rPr>
        <w:t>投标保证书</w:t>
      </w:r>
    </w:p>
    <w:p>
      <w:pPr>
        <w:spacing w:line="640" w:lineRule="exact"/>
        <w:ind w:left="540" w:hangingChars="225" w:hanging="54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一、我司同意从贵方确认收到“投标文件”之日起</w:t>
      </w:r>
      <w:r>
        <w:rPr>
          <w:rFonts w:ascii="宋体" w:cs="宋体"/>
          <w:color w:val="000000"/>
          <w:sz w:val="24"/>
          <w:szCs w:val="24"/>
          <w:u w:val="single"/>
        </w:rPr>
        <w:t xml:space="preserve"> </w:t>
      </w:r>
      <w:r>
        <w:rPr>
          <w:rFonts w:ascii="宋体" w:cs="宋体" w:hint="eastAsia"/>
          <w:color w:val="000000"/>
          <w:sz w:val="24"/>
          <w:szCs w:val="24"/>
          <w:u w:val="single"/>
        </w:rPr>
        <w:t>9</w:t>
      </w:r>
      <w:r>
        <w:rPr>
          <w:rFonts w:ascii="宋体" w:cs="宋体"/>
          <w:color w:val="000000"/>
          <w:sz w:val="24"/>
          <w:szCs w:val="24"/>
          <w:u w:val="single"/>
        </w:rPr>
        <w:t xml:space="preserve">0 </w:t>
      </w:r>
      <w:r>
        <w:rPr>
          <w:rFonts w:ascii="宋体" w:cs="宋体" w:hint="eastAsia"/>
          <w:color w:val="000000"/>
          <w:sz w:val="24"/>
          <w:szCs w:val="24"/>
        </w:rPr>
        <w:t>日内，遵守本《投标保证书》，在此期限届满前的任何时间</w:t>
      </w:r>
      <w:r>
        <w:rPr>
          <w:rFonts w:ascii="宋体" w:cs="宋体" w:hint="eastAsia"/>
          <w:color w:val="000000"/>
          <w:w w:val="66"/>
          <w:sz w:val="24"/>
          <w:szCs w:val="24"/>
        </w:rPr>
        <w:t>，</w:t>
      </w:r>
      <w:r>
        <w:rPr>
          <w:rFonts w:ascii="宋体" w:cs="宋体" w:hint="eastAsia"/>
          <w:color w:val="000000"/>
          <w:sz w:val="24"/>
          <w:szCs w:val="24"/>
        </w:rPr>
        <w:t>本</w:t>
      </w:r>
      <w:r>
        <w:rPr>
          <w:rFonts w:ascii="宋体" w:cs="宋体" w:hint="eastAsia"/>
          <w:color w:val="000000"/>
          <w:w w:val="80"/>
          <w:sz w:val="24"/>
          <w:szCs w:val="24"/>
        </w:rPr>
        <w:t>《</w:t>
      </w:r>
      <w:r>
        <w:rPr>
          <w:rFonts w:ascii="宋体" w:cs="宋体" w:hint="eastAsia"/>
          <w:color w:val="000000"/>
          <w:sz w:val="24"/>
          <w:szCs w:val="24"/>
        </w:rPr>
        <w:t>投标保证书</w:t>
      </w:r>
      <w:r>
        <w:rPr>
          <w:rFonts w:ascii="宋体" w:cs="宋体" w:hint="eastAsia"/>
          <w:color w:val="000000"/>
          <w:w w:val="80"/>
          <w:sz w:val="24"/>
          <w:szCs w:val="24"/>
        </w:rPr>
        <w:t>》</w:t>
      </w:r>
      <w:r>
        <w:rPr>
          <w:rFonts w:ascii="宋体" w:cs="宋体" w:hint="eastAsia"/>
          <w:color w:val="000000"/>
          <w:sz w:val="24"/>
          <w:szCs w:val="24"/>
        </w:rPr>
        <w:t>对我司具有约束力</w:t>
      </w:r>
      <w:r>
        <w:rPr>
          <w:rFonts w:ascii="宋体" w:cs="宋体" w:hint="eastAsia"/>
          <w:color w:val="000000"/>
          <w:w w:val="66"/>
          <w:sz w:val="24"/>
          <w:szCs w:val="24"/>
        </w:rPr>
        <w:t>，</w:t>
      </w:r>
      <w:r>
        <w:rPr>
          <w:rFonts w:ascii="宋体" w:cs="宋体" w:hint="eastAsia"/>
          <w:color w:val="000000"/>
          <w:sz w:val="24"/>
          <w:szCs w:val="24"/>
        </w:rPr>
        <w:t>并可随时接受中标。</w:t>
      </w:r>
    </w:p>
    <w:p>
      <w:pPr>
        <w:spacing w:line="640" w:lineRule="exact"/>
        <w:ind w:left="540" w:hangingChars="225" w:hanging="54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二、在制定和执行正式的合同前，本《投标保证书》连同贵方的《中标通知书》，应构成贵我双方之间的约束力文件。</w:t>
      </w:r>
    </w:p>
    <w:p>
      <w:pPr>
        <w:spacing w:line="64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三、我司理解贵方并非接受最低标价或可能受到任何标书的约束。</w:t>
      </w:r>
    </w:p>
    <w:p>
      <w:pPr>
        <w:spacing w:line="64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四、我司同意全部承担“招标文件”中因我方原因产生的违约责任所造成的损失。</w:t>
      </w:r>
    </w:p>
    <w:p>
      <w:pPr>
        <w:spacing w:line="640" w:lineRule="exact"/>
        <w:rPr>
          <w:rFonts w:ascii="宋体" w:cs="Times New Roman"/>
          <w:color w:val="000000"/>
          <w:sz w:val="24"/>
          <w:szCs w:val="24"/>
        </w:rPr>
      </w:pPr>
    </w:p>
    <w:p>
      <w:pPr>
        <w:spacing w:line="480" w:lineRule="auto"/>
        <w:ind w:left="420"/>
        <w:rPr>
          <w:rFonts w:ascii="宋体" w:cs="Times New Roman"/>
          <w:b/>
          <w:color w:val="000000"/>
          <w:sz w:val="24"/>
          <w:szCs w:val="24"/>
        </w:rPr>
      </w:pPr>
      <w:r>
        <w:rPr>
          <w:rFonts w:ascii="宋体" w:cs="宋体" w:hint="eastAsia"/>
          <w:b/>
          <w:color w:val="000000"/>
          <w:sz w:val="24"/>
          <w:szCs w:val="24"/>
        </w:rPr>
        <w:t>特此保证</w:t>
      </w:r>
    </w:p>
    <w:p>
      <w:pPr>
        <w:spacing w:line="360" w:lineRule="auto"/>
        <w:ind w:left="3153" w:rightChars="194" w:right="407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于：</w:t>
      </w:r>
      <w:r>
        <w:rPr>
          <w:rFonts w:ascii="宋体" w:cs="宋体"/>
          <w:color w:val="000000"/>
          <w:sz w:val="24"/>
          <w:szCs w:val="24"/>
        </w:rPr>
        <w:t>_________</w:t>
      </w:r>
      <w:r>
        <w:rPr>
          <w:rFonts w:ascii="宋体" w:cs="宋体" w:hint="eastAsia"/>
          <w:color w:val="000000"/>
          <w:sz w:val="24"/>
          <w:szCs w:val="24"/>
        </w:rPr>
        <w:t>年</w:t>
      </w:r>
      <w:r>
        <w:rPr>
          <w:rFonts w:ascii="宋体" w:cs="宋体"/>
          <w:color w:val="000000"/>
          <w:sz w:val="24"/>
          <w:szCs w:val="24"/>
        </w:rPr>
        <w:t>________</w:t>
      </w:r>
      <w:r>
        <w:rPr>
          <w:rFonts w:ascii="宋体" w:cs="宋体" w:hint="eastAsia"/>
          <w:color w:val="000000"/>
          <w:sz w:val="24"/>
          <w:szCs w:val="24"/>
        </w:rPr>
        <w:t>月</w:t>
      </w:r>
      <w:r>
        <w:rPr>
          <w:rFonts w:ascii="宋体" w:cs="宋体"/>
          <w:color w:val="000000"/>
          <w:sz w:val="24"/>
          <w:szCs w:val="24"/>
        </w:rPr>
        <w:t>_________</w:t>
      </w:r>
      <w:r>
        <w:rPr>
          <w:rFonts w:ascii="宋体" w:cs="宋体" w:hint="eastAsia"/>
          <w:color w:val="000000"/>
          <w:sz w:val="24"/>
          <w:szCs w:val="24"/>
        </w:rPr>
        <w:t>日签署</w:t>
      </w:r>
    </w:p>
    <w:p>
      <w:pPr>
        <w:spacing w:line="360" w:lineRule="auto"/>
        <w:ind w:left="3153"/>
        <w:jc w:val="left"/>
        <w:rPr>
          <w:rFonts w:ascii="宋体" w:cs="Times New Roman"/>
          <w:color w:val="000000"/>
          <w:sz w:val="24"/>
          <w:szCs w:val="24"/>
          <w:u w:val="single"/>
        </w:rPr>
      </w:pPr>
      <w:r>
        <w:rPr>
          <w:rFonts w:ascii="宋体" w:cs="宋体" w:hint="eastAsia"/>
          <w:color w:val="000000"/>
          <w:sz w:val="24"/>
          <w:szCs w:val="24"/>
        </w:rPr>
        <w:t>公司名称：</w:t>
      </w:r>
      <w:r>
        <w:rPr>
          <w:rFonts w:ascii="宋体" w:cs="宋体"/>
          <w:color w:val="000000"/>
          <w:sz w:val="24"/>
          <w:szCs w:val="24"/>
        </w:rPr>
        <w:t xml:space="preserve">  </w:t>
      </w:r>
    </w:p>
    <w:p>
      <w:pPr>
        <w:spacing w:line="360" w:lineRule="auto"/>
        <w:ind w:left="3153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授权委托人：</w:t>
      </w:r>
      <w:r>
        <w:rPr>
          <w:rFonts w:ascii="宋体" w:cs="宋体"/>
          <w:color w:val="000000"/>
          <w:sz w:val="24"/>
          <w:szCs w:val="24"/>
        </w:rPr>
        <w:t>____________________________________</w:t>
      </w:r>
    </w:p>
    <w:p>
      <w:pPr>
        <w:spacing w:line="360" w:lineRule="auto"/>
        <w:ind w:left="3153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公司</w:t>
      </w:r>
      <w:r>
        <w:rPr>
          <w:rFonts w:ascii="宋体" w:cs="宋体"/>
          <w:color w:val="000000"/>
          <w:sz w:val="24"/>
          <w:szCs w:val="24"/>
        </w:rPr>
        <w:t xml:space="preserve">  </w:t>
      </w:r>
      <w:r>
        <w:rPr>
          <w:rFonts w:ascii="宋体" w:cs="宋体" w:hint="eastAsia"/>
          <w:color w:val="000000"/>
          <w:sz w:val="24"/>
          <w:szCs w:val="24"/>
        </w:rPr>
        <w:t>地址：</w:t>
      </w:r>
      <w:r>
        <w:rPr>
          <w:rFonts w:ascii="宋体" w:cs="宋体"/>
          <w:color w:val="000000"/>
          <w:sz w:val="24"/>
          <w:szCs w:val="24"/>
        </w:rPr>
        <w:t>____________________________________</w:t>
      </w:r>
    </w:p>
    <w:p>
      <w:pPr>
        <w:spacing w:line="360" w:lineRule="auto"/>
        <w:ind w:left="3153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联系</w:t>
      </w:r>
      <w:r>
        <w:rPr>
          <w:rFonts w:ascii="宋体" w:cs="宋体"/>
          <w:color w:val="000000"/>
          <w:sz w:val="24"/>
          <w:szCs w:val="24"/>
        </w:rPr>
        <w:t xml:space="preserve">  </w:t>
      </w:r>
      <w:r>
        <w:rPr>
          <w:rFonts w:ascii="宋体" w:cs="宋体" w:hint="eastAsia"/>
          <w:color w:val="000000"/>
          <w:sz w:val="24"/>
          <w:szCs w:val="24"/>
        </w:rPr>
        <w:t>电话：</w:t>
      </w:r>
      <w:r>
        <w:rPr>
          <w:rFonts w:ascii="宋体" w:cs="宋体"/>
          <w:color w:val="000000"/>
          <w:sz w:val="24"/>
          <w:szCs w:val="24"/>
        </w:rPr>
        <w:t>____________________________________</w:t>
      </w:r>
    </w:p>
    <w:p>
      <w:pPr>
        <w:spacing w:line="360" w:lineRule="auto"/>
        <w:ind w:left="3153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传</w:t>
      </w:r>
      <w:r>
        <w:rPr>
          <w:rFonts w:ascii="宋体" w:cs="宋体"/>
          <w:color w:val="000000"/>
          <w:sz w:val="24"/>
          <w:szCs w:val="24"/>
        </w:rPr>
        <w:t xml:space="preserve">      </w:t>
      </w:r>
      <w:r>
        <w:rPr>
          <w:rFonts w:ascii="宋体" w:cs="宋体" w:hint="eastAsia"/>
          <w:color w:val="000000"/>
          <w:sz w:val="24"/>
          <w:szCs w:val="24"/>
        </w:rPr>
        <w:t>真：</w:t>
      </w:r>
      <w:r>
        <w:rPr>
          <w:rFonts w:ascii="宋体" w:cs="宋体"/>
          <w:color w:val="000000"/>
          <w:sz w:val="24"/>
          <w:szCs w:val="24"/>
        </w:rPr>
        <w:t>____________________________________</w:t>
      </w:r>
    </w:p>
    <w:p>
      <w:pPr>
        <w:spacing w:line="360" w:lineRule="auto"/>
        <w:ind w:left="3153"/>
        <w:jc w:val="left"/>
        <w:rPr>
          <w:color w:val="000000"/>
        </w:rPr>
      </w:pPr>
      <w:r>
        <w:rPr>
          <w:rFonts w:ascii="宋体" w:cs="宋体"/>
          <w:color w:val="000000"/>
          <w:sz w:val="24"/>
          <w:szCs w:val="24"/>
        </w:rPr>
        <w:t xml:space="preserve">E – mail </w:t>
      </w:r>
      <w:r>
        <w:rPr>
          <w:rFonts w:ascii="宋体" w:cs="宋体" w:hint="eastAsia"/>
          <w:color w:val="000000"/>
          <w:sz w:val="24"/>
          <w:szCs w:val="24"/>
        </w:rPr>
        <w:t>：</w:t>
      </w:r>
      <w:r>
        <w:rPr>
          <w:rFonts w:ascii="宋体" w:cs="宋体"/>
          <w:color w:val="000000"/>
          <w:sz w:val="24"/>
          <w:szCs w:val="24"/>
        </w:rPr>
        <w:t>____________________________________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【附件三】</w:t>
      </w:r>
    </w:p>
    <w:p>
      <w:pPr>
        <w:spacing w:line="360" w:lineRule="auto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cs="宋体" w:hint="eastAsia"/>
          <w:b/>
          <w:color w:val="000000"/>
          <w:sz w:val="36"/>
          <w:szCs w:val="36"/>
        </w:rPr>
        <w:t>法定代表人授权书</w:t>
      </w:r>
    </w:p>
    <w:p>
      <w:pPr>
        <w:jc w:val="center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80" w:lineRule="auto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int="eastAsia"/>
          <w:color w:val="000000"/>
          <w:sz w:val="24"/>
          <w:szCs w:val="24"/>
        </w:rPr>
        <w:t>项目名称：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                                            </w:t>
      </w:r>
    </w:p>
    <w:p>
      <w:pPr>
        <w:spacing w:line="480" w:lineRule="auto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int="eastAsia"/>
          <w:color w:val="000000"/>
          <w:sz w:val="24"/>
          <w:szCs w:val="24"/>
        </w:rPr>
        <w:t>致：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           </w:t>
      </w:r>
    </w:p>
    <w:p>
      <w:pPr>
        <w:spacing w:line="480" w:lineRule="auto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int="eastAsia"/>
          <w:color w:val="000000"/>
          <w:sz w:val="24"/>
          <w:szCs w:val="24"/>
        </w:rPr>
        <w:t>（投标单位名称）系中华人民共和国合法企业，法定地址：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宋体" w:hint="eastAsia"/>
          <w:color w:val="000000"/>
          <w:sz w:val="24"/>
          <w:szCs w:val="24"/>
        </w:rPr>
        <w:t>，法定代表人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  </w:t>
      </w:r>
      <w:r>
        <w:rPr>
          <w:rFonts w:ascii="宋体" w:hint="eastAsia"/>
          <w:color w:val="000000"/>
          <w:sz w:val="24"/>
          <w:szCs w:val="24"/>
        </w:rPr>
        <w:t>特授权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宋体" w:hint="eastAsia"/>
          <w:color w:val="000000"/>
          <w:sz w:val="24"/>
          <w:szCs w:val="24"/>
        </w:rPr>
        <w:t>代表我公司全权办理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宋体" w:hint="eastAsia"/>
          <w:color w:val="000000"/>
          <w:sz w:val="24"/>
          <w:szCs w:val="24"/>
        </w:rPr>
        <w:t xml:space="preserve">          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                       </w:t>
      </w:r>
    </w:p>
    <w:p>
      <w:pPr>
        <w:spacing w:line="480" w:lineRule="auto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的投标、谈判、签约等具体工作，并签署全部有关文件，协议及合同。</w:t>
      </w:r>
    </w:p>
    <w:p>
      <w:pPr>
        <w:spacing w:line="480" w:lineRule="auto"/>
        <w:ind w:firstLine="57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我方对被授权人的签名负全部责任。</w:t>
      </w:r>
    </w:p>
    <w:p>
      <w:pPr>
        <w:spacing w:line="480" w:lineRule="auto"/>
        <w:ind w:firstLine="57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在撤销授权的书面通知以前，本授权书一直有效。被授权人签署的所有文件（在授权书有效期内）不因授权的撤销而失效。</w:t>
      </w:r>
    </w:p>
    <w:p>
      <w:pPr>
        <w:spacing w:line="480" w:lineRule="auto"/>
        <w:ind w:firstLine="570"/>
        <w:rPr>
          <w:rFonts w:ascii="宋体"/>
          <w:color w:val="000000"/>
          <w:sz w:val="24"/>
          <w:szCs w:val="24"/>
        </w:rPr>
      </w:pPr>
    </w:p>
    <w:p>
      <w:pPr>
        <w:spacing w:line="480" w:lineRule="auto"/>
        <w:ind w:firstLine="57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被授权人签名：            法定代表人签名：</w:t>
      </w:r>
    </w:p>
    <w:p>
      <w:pPr>
        <w:spacing w:line="480" w:lineRule="auto"/>
        <w:ind w:firstLine="570"/>
        <w:rPr>
          <w:rFonts w:ascii="宋体"/>
          <w:color w:val="000000"/>
          <w:sz w:val="24"/>
          <w:szCs w:val="24"/>
        </w:rPr>
      </w:pPr>
    </w:p>
    <w:p>
      <w:pPr>
        <w:spacing w:line="480" w:lineRule="auto"/>
        <w:ind w:firstLine="57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职务：                    职务：</w:t>
      </w:r>
    </w:p>
    <w:p>
      <w:pPr>
        <w:spacing w:line="480" w:lineRule="auto"/>
        <w:ind w:firstLine="570"/>
        <w:rPr>
          <w:rFonts w:ascii="宋体"/>
          <w:color w:val="000000"/>
          <w:sz w:val="24"/>
          <w:szCs w:val="24"/>
        </w:rPr>
      </w:pPr>
    </w:p>
    <w:p>
      <w:pPr>
        <w:spacing w:line="480" w:lineRule="auto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 xml:space="preserve">    投标单位名称：</w:t>
      </w:r>
      <w:r>
        <w:rPr>
          <w:rFonts w:ascii="宋体"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int="eastAsia"/>
          <w:color w:val="000000"/>
          <w:sz w:val="24"/>
          <w:szCs w:val="24"/>
        </w:rPr>
        <w:t>（公章）</w:t>
      </w:r>
    </w:p>
    <w:p>
      <w:pPr>
        <w:spacing w:line="48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日期：        年    月    日</w:t>
      </w: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rPr>
          <w:rFonts w:ascii="宋体" w:cs="宋体"/>
          <w:color w:val="000000"/>
          <w:sz w:val="24"/>
          <w:szCs w:val="24"/>
        </w:rPr>
      </w:pP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【附件四】</w:t>
      </w:r>
    </w:p>
    <w:p>
      <w:pPr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cs="宋体" w:hint="eastAsia"/>
          <w:b/>
          <w:color w:val="000000"/>
          <w:sz w:val="36"/>
          <w:szCs w:val="36"/>
        </w:rPr>
        <w:t>投标报价表</w:t>
      </w:r>
    </w:p>
    <w:p>
      <w:pPr>
        <w:rPr>
          <w:color w:val="000000"/>
        </w:rPr>
      </w:pPr>
    </w:p>
    <w:tbl>
      <w:tblPr>
        <w:jc w:val="left"/>
        <w:tblInd w:w="5" w:type="dxa"/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4982"/>
        <w:gridCol w:w="3479"/>
      </w:tblGrid>
      <w:tr>
        <w:trPr>
          <w:trHeight w:val="99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140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投标总价（人民币元）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 w:hint="eastAsia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112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ind w:firstLineChars="100" w:firstLine="240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 xml:space="preserve">大写： </w:t>
            </w:r>
          </w:p>
          <w:p>
            <w:pPr>
              <w:spacing w:line="360" w:lineRule="auto"/>
              <w:ind w:firstLineChars="100" w:firstLine="240"/>
              <w:rPr>
                <w:rStyle w:val="4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48"/>
                <w:rFonts w:ascii="宋体"/>
                <w:color w:val="000000"/>
                <w:sz w:val="24"/>
                <w:szCs w:val="24"/>
              </w:rPr>
              <w:t>小写：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1149"/>
        </w:trPr>
        <w:tc>
          <w:tcPr>
            <w:tcW w:w="9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Style w:val="48"/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leftChars="-95" w:left="-199" w:firstLineChars="100" w:firstLine="210"/>
        <w:rPr>
          <w:color w:val="000000"/>
        </w:rPr>
        <w:sectPr>
          <w:footerReference w:type="default" r:id="rId9"/>
          <w:footerReference w:type="first" r:id="rId10"/>
          <w:pgSz w:w="11906" w:h="16838"/>
          <w:pgMar w:top="1440" w:right="851" w:bottom="1440" w:left="1418" w:header="851" w:footer="992" w:gutter="0"/>
          <w:pgNumType w:chapStyle="1"/>
          <w:titlePg/>
          <w:docGrid w:type="linesAndChars" w:linePitch="312" w:charSpace="0"/>
        </w:sectPr>
      </w:pPr>
      <w:r>
        <w:rPr>
          <w:rFonts w:ascii="宋体" w:cs="宋体" w:hint="eastAsia"/>
          <w:b/>
          <w:color w:val="000000"/>
        </w:rPr>
        <w:t>报价时，总报价不得超过本次招标最高限价，超过最高限价按投标无效处理。</w:t>
      </w:r>
    </w:p>
    <w:p>
      <w:pPr>
        <w:pStyle w:val="15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color w:val="000000"/>
          <w:sz w:val="30"/>
          <w:szCs w:val="30"/>
        </w:rPr>
        <w:sectPr>
          <w:type w:val="continuous"/>
          <w:pgSz w:w="11906" w:h="16838"/>
          <w:pgMar w:top="1440" w:right="851" w:bottom="1440" w:left="1418" w:header="851" w:footer="992" w:gutter="0"/>
          <w:pgNumType w:chapStyle="1"/>
          <w:titlePg/>
          <w:docGrid w:type="linesAndChars" w:linePitch="312" w:charSpace="0"/>
        </w:sectPr>
      </w:pP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【附件五】</w:t>
      </w:r>
    </w:p>
    <w:p>
      <w:pPr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cs="宋体" w:hint="eastAsia"/>
          <w:b/>
          <w:color w:val="000000"/>
          <w:sz w:val="36"/>
          <w:szCs w:val="36"/>
        </w:rPr>
        <w:t>投标报价明细表</w:t>
      </w:r>
    </w:p>
    <w:tbl>
      <w:tblPr>
        <w:jc w:val="center"/>
        <w:tblW w:w="8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934"/>
        <w:gridCol w:w="934"/>
        <w:gridCol w:w="934"/>
        <w:gridCol w:w="1682"/>
        <w:gridCol w:w="1682"/>
      </w:tblGrid>
      <w:tr>
        <w:trPr>
          <w:trHeight w:val="63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ind w:leftChars="-2" w:left="-4"/>
        <w:rPr>
          <w:rFonts w:ascii="宋体" w:cs="宋体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color w:val="000000"/>
          <w:sz w:val="30"/>
          <w:szCs w:val="30"/>
        </w:rPr>
        <w:sectPr>
          <w:pgSz w:w="11906" w:h="16838"/>
          <w:pgMar w:top="1440" w:right="851" w:bottom="1440" w:left="1418" w:header="851" w:footer="992" w:gutter="0"/>
          <w:pgNumType w:chapStyle="1"/>
          <w:titlePg/>
          <w:docGrid w:type="linesAndChars" w:linePitch="312" w:charSpace="0"/>
        </w:sectPr>
      </w:pP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【附件六】</w:t>
      </w:r>
    </w:p>
    <w:p>
      <w:pPr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cs="宋体" w:hint="eastAsia"/>
          <w:b/>
          <w:color w:val="000000"/>
          <w:sz w:val="36"/>
          <w:szCs w:val="36"/>
        </w:rPr>
        <w:t>服务标准偏离表</w:t>
      </w:r>
    </w:p>
    <w:p>
      <w:pPr>
        <w:rPr>
          <w:rFonts w:ascii="宋体" w:cs="宋体"/>
          <w:color w:val="000000"/>
          <w:sz w:val="24"/>
          <w:szCs w:val="32"/>
        </w:rPr>
      </w:pPr>
      <w:r>
        <w:rPr>
          <w:rFonts w:ascii="宋体" w:hint="eastAsia"/>
          <w:color w:val="000000"/>
          <w:sz w:val="24"/>
        </w:rPr>
        <w:t>招标项目名称：</w:t>
      </w:r>
    </w:p>
    <w:tbl>
      <w:tblPr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75"/>
        <w:gridCol w:w="3780"/>
        <w:gridCol w:w="1155"/>
      </w:tblGrid>
      <w:tr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序号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招标文件服务标准及要求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投标文件对应服务标准及要求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备注</w:t>
            </w:r>
          </w:p>
        </w:tc>
      </w:tr>
      <w:tr>
        <w:trPr>
          <w:trHeight w:val="21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21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21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360" w:lineRule="auto"/>
        <w:ind w:leftChars="1542" w:left="3238"/>
        <w:rPr>
          <w:rFonts w:ascii="宋体"/>
          <w:color w:val="000000"/>
          <w:sz w:val="24"/>
        </w:rPr>
      </w:pPr>
    </w:p>
    <w:p>
      <w:pPr>
        <w:spacing w:line="360" w:lineRule="auto"/>
        <w:ind w:firstLineChars="1350" w:firstLine="324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投标人全称（盖章）：</w:t>
      </w:r>
    </w:p>
    <w:p>
      <w:pPr>
        <w:spacing w:line="360" w:lineRule="auto"/>
        <w:ind w:leftChars="1542" w:left="3238"/>
        <w:rPr>
          <w:rFonts w:ascii="宋体"/>
          <w:color w:val="000000"/>
          <w:sz w:val="24"/>
        </w:rPr>
      </w:pPr>
    </w:p>
    <w:p>
      <w:pPr>
        <w:spacing w:line="360" w:lineRule="auto"/>
        <w:ind w:firstLineChars="1150" w:firstLine="276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投标人授权代表（签字）：</w:t>
      </w:r>
    </w:p>
    <w:p>
      <w:pPr>
        <w:spacing w:line="360" w:lineRule="auto"/>
        <w:ind w:leftChars="1542" w:left="3238"/>
        <w:rPr>
          <w:rFonts w:ascii="宋体"/>
          <w:color w:val="000000"/>
          <w:sz w:val="24"/>
        </w:rPr>
      </w:pPr>
    </w:p>
    <w:p>
      <w:pPr>
        <w:ind w:firstLineChars="2000" w:firstLine="480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日期：</w:t>
      </w: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【附件七】</w:t>
      </w:r>
    </w:p>
    <w:p>
      <w:pPr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cs="宋体" w:hint="eastAsia"/>
          <w:b/>
          <w:color w:val="000000"/>
          <w:sz w:val="36"/>
          <w:szCs w:val="36"/>
        </w:rPr>
        <w:t>投标人资格审查表</w:t>
      </w:r>
    </w:p>
    <w:p>
      <w:pPr>
        <w:spacing w:line="48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招标项目名称：</w:t>
      </w:r>
      <w:r>
        <w:rPr>
          <w:rFonts w:ascii="宋体"/>
          <w:color w:val="000000"/>
          <w:sz w:val="24"/>
        </w:rPr>
        <w:t>_________________</w:t>
      </w:r>
    </w:p>
    <w:p>
      <w:pPr>
        <w:spacing w:line="480" w:lineRule="exact"/>
        <w:rPr>
          <w:rFonts w:ascii="宋体"/>
          <w:color w:val="000000"/>
          <w:sz w:val="24"/>
        </w:rPr>
      </w:pP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160"/>
        <w:gridCol w:w="1440"/>
        <w:gridCol w:w="3780"/>
      </w:tblGrid>
      <w:tr>
        <w:trPr>
          <w:trHeight w:val="79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企业等级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在职职工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right="64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rPr>
          <w:trHeight w:val="799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万元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总 经 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09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获奖及信誉状况、产品质量、有关证书、市场占有率等情况。</w:t>
            </w:r>
          </w:p>
        </w:tc>
      </w:tr>
    </w:tbl>
    <w:p>
      <w:pPr>
        <w:spacing w:line="480" w:lineRule="exact"/>
        <w:rPr>
          <w:rFonts w:ascii="宋体"/>
          <w:color w:val="000000"/>
          <w:sz w:val="24"/>
        </w:rPr>
      </w:pPr>
    </w:p>
    <w:p>
      <w:pPr>
        <w:spacing w:line="480" w:lineRule="exact"/>
        <w:jc w:val="right"/>
        <w:rPr>
          <w:rFonts w:ascii="宋体"/>
          <w:color w:val="000000"/>
          <w:sz w:val="24"/>
          <w:szCs w:val="28"/>
        </w:rPr>
      </w:pPr>
      <w:r>
        <w:rPr>
          <w:rFonts w:ascii="宋体" w:hint="eastAsia"/>
          <w:color w:val="000000"/>
          <w:sz w:val="24"/>
          <w:szCs w:val="28"/>
        </w:rPr>
        <w:t>投标人全称：（盖章）</w:t>
      </w:r>
      <w:r>
        <w:rPr>
          <w:rFonts w:ascii="宋体"/>
          <w:color w:val="000000"/>
          <w:sz w:val="24"/>
          <w:szCs w:val="28"/>
        </w:rPr>
        <w:t>__________________________</w:t>
      </w:r>
    </w:p>
    <w:p>
      <w:pPr>
        <w:spacing w:line="480" w:lineRule="exact"/>
        <w:rPr>
          <w:rFonts w:ascii="宋体"/>
          <w:color w:val="000000"/>
          <w:sz w:val="24"/>
          <w:szCs w:val="28"/>
        </w:rPr>
      </w:pPr>
    </w:p>
    <w:p>
      <w:pPr>
        <w:spacing w:line="480" w:lineRule="exact"/>
        <w:jc w:val="right"/>
        <w:rPr>
          <w:rFonts w:ascii="宋体"/>
          <w:color w:val="000000"/>
          <w:sz w:val="24"/>
          <w:szCs w:val="28"/>
        </w:rPr>
      </w:pPr>
      <w:r>
        <w:rPr>
          <w:rFonts w:ascii="宋体" w:hint="eastAsia"/>
          <w:color w:val="000000"/>
          <w:sz w:val="24"/>
          <w:szCs w:val="28"/>
        </w:rPr>
        <w:t>授权代表：（签字）</w:t>
      </w:r>
      <w:r>
        <w:rPr>
          <w:rFonts w:ascii="宋体"/>
          <w:color w:val="000000"/>
          <w:sz w:val="24"/>
          <w:szCs w:val="28"/>
        </w:rPr>
        <w:t>____________________________</w:t>
      </w: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【附件八】</w:t>
      </w:r>
    </w:p>
    <w:p>
      <w:pPr>
        <w:rPr>
          <w:color w:val="000000"/>
        </w:rPr>
      </w:pPr>
    </w:p>
    <w:p>
      <w:pPr>
        <w:tabs>
          <w:tab w:val="right" w:pos="8100"/>
        </w:tabs>
        <w:jc w:val="center"/>
        <w:rPr>
          <w:rFonts w:ascii="宋体"/>
          <w:color w:val="000000"/>
        </w:rPr>
      </w:pPr>
      <w:r>
        <w:rPr>
          <w:rFonts w:ascii="宋体" w:hint="eastAsia"/>
          <w:b/>
          <w:color w:val="000000"/>
          <w:sz w:val="36"/>
          <w:szCs w:val="44"/>
        </w:rPr>
        <w:t>投标人主要业绩表</w:t>
      </w:r>
      <w:r>
        <w:rPr>
          <w:rFonts w:ascii="宋体"/>
          <w:color w:val="000000"/>
          <w:sz w:val="36"/>
          <w:szCs w:val="44"/>
        </w:rPr>
        <w:br/>
      </w:r>
    </w:p>
    <w:tbl>
      <w:tblPr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781"/>
        <w:gridCol w:w="1339"/>
        <w:gridCol w:w="1590"/>
        <w:gridCol w:w="1716"/>
        <w:gridCol w:w="1534"/>
      </w:tblGrid>
      <w:tr>
        <w:trPr>
          <w:trHeight w:val="85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规模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电话</w:t>
            </w: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exact"/>
        <w:jc w:val="right"/>
        <w:rPr>
          <w:rFonts w:ascii="宋体"/>
          <w:color w:val="000000"/>
          <w:sz w:val="24"/>
          <w:szCs w:val="24"/>
        </w:rPr>
      </w:pPr>
    </w:p>
    <w:p>
      <w:pPr>
        <w:spacing w:line="480" w:lineRule="exact"/>
        <w:jc w:val="right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投标人全称：（盖章）</w:t>
      </w:r>
      <w:r>
        <w:rPr>
          <w:rFonts w:ascii="宋体"/>
          <w:color w:val="000000"/>
          <w:sz w:val="24"/>
          <w:szCs w:val="24"/>
        </w:rPr>
        <w:t>__________________________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</w:p>
    <w:p>
      <w:pPr>
        <w:spacing w:line="480" w:lineRule="exact"/>
        <w:rPr>
          <w:rFonts w:ascii="宋体"/>
          <w:color w:val="000000"/>
          <w:sz w:val="24"/>
          <w:szCs w:val="24"/>
        </w:rPr>
      </w:pPr>
    </w:p>
    <w:p>
      <w:pPr>
        <w:spacing w:line="480" w:lineRule="exact"/>
        <w:rPr>
          <w:rFonts w:ascii="宋体"/>
          <w:color w:val="000000"/>
          <w:sz w:val="24"/>
          <w:szCs w:val="24"/>
        </w:rPr>
      </w:pPr>
    </w:p>
    <w:p>
      <w:pPr>
        <w:spacing w:line="480" w:lineRule="exact"/>
        <w:rPr>
          <w:rFonts w:ascii="宋体"/>
          <w:color w:val="000000"/>
          <w:sz w:val="24"/>
          <w:szCs w:val="24"/>
        </w:rPr>
      </w:pPr>
    </w:p>
    <w:p>
      <w:pPr>
        <w:ind w:firstLineChars="1700" w:firstLine="40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>授权代表：（签字）</w:t>
      </w:r>
      <w:r>
        <w:rPr>
          <w:rFonts w:ascii="宋体"/>
          <w:color w:val="000000"/>
          <w:sz w:val="24"/>
          <w:szCs w:val="24"/>
        </w:rPr>
        <w:t>__________________________</w:t>
      </w: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【附件九】</w:t>
      </w:r>
    </w:p>
    <w:p>
      <w:pPr>
        <w:spacing w:line="480" w:lineRule="auto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2"/>
          <w:szCs w:val="32"/>
        </w:rPr>
        <w:t>供应商信息真实性承诺书</w:t>
      </w:r>
    </w:p>
    <w:p>
      <w:pPr>
        <w:spacing w:line="600" w:lineRule="auto"/>
        <w:ind w:firstLineChars="200" w:firstLine="480"/>
        <w:rPr>
          <w:rFonts w:ascii="宋体"/>
          <w:b/>
          <w:color w:val="000000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 xml:space="preserve">致： </w:t>
      </w:r>
    </w:p>
    <w:p>
      <w:pPr>
        <w:spacing w:line="60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为充分体现守法和诚信的原则，防止不正当竞争和违纪违法行为的发生，维护贵公司及我公司在业务往来中的合法权益，我公司郑重作出以下承诺。</w:t>
      </w:r>
    </w:p>
    <w:p>
      <w:pPr>
        <w:spacing w:line="600" w:lineRule="auto"/>
        <w:ind w:leftChars="-1" w:left="-2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一、基本承诺：</w:t>
      </w:r>
    </w:p>
    <w:p>
      <w:pPr>
        <w:spacing w:line="600" w:lineRule="auto"/>
        <w:ind w:left="-1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1、严格遵守国家法律法规的规定。</w:t>
      </w:r>
    </w:p>
    <w:p>
      <w:pPr>
        <w:spacing w:line="600" w:lineRule="auto"/>
        <w:ind w:leftChars="-1" w:left="-2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2、我公司参加贵公司的各项供应商认证活动均遵循守法和诚信的原则，不损害国家和贵公司的合法权益。</w:t>
      </w:r>
    </w:p>
    <w:p>
      <w:pPr>
        <w:spacing w:line="600" w:lineRule="auto"/>
        <w:ind w:leftChars="-1" w:left="-2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3、我公司提交的供应商认证信息，包括但不限于营业执照、供应商资质、资信等级、质量证明、生产能力、售后服务、经营业绩等信息，均真实可信，无弄虚作假行为。</w:t>
      </w:r>
    </w:p>
    <w:p>
      <w:pPr>
        <w:spacing w:line="600" w:lineRule="auto"/>
        <w:ind w:leftChars="-1" w:left="-2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二、监督</w:t>
      </w:r>
    </w:p>
    <w:p>
      <w:pPr>
        <w:spacing w:line="600" w:lineRule="auto"/>
        <w:ind w:leftChars="-1" w:left="-2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1、我公司自觉接受监督。</w:t>
      </w:r>
    </w:p>
    <w:p>
      <w:pPr>
        <w:spacing w:line="600" w:lineRule="auto"/>
        <w:ind w:leftChars="-1" w:left="-2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2、如我公司或我公司工作人员违反本承诺书规定，贵公司有权采取以下措施：</w:t>
      </w:r>
    </w:p>
    <w:p>
      <w:pPr>
        <w:numPr>
          <w:ilvl w:val="0"/>
          <w:numId w:val="4"/>
        </w:numPr>
        <w:spacing w:line="600" w:lineRule="auto"/>
        <w:ind w:left="978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取消我公司的供应商认证资格；</w:t>
      </w:r>
    </w:p>
    <w:p>
      <w:pPr>
        <w:numPr>
          <w:ilvl w:val="0"/>
          <w:numId w:val="4"/>
        </w:numPr>
        <w:spacing w:line="600" w:lineRule="auto"/>
        <w:ind w:left="978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解除与我公司签订并尚在履行的合同；</w:t>
      </w:r>
    </w:p>
    <w:p>
      <w:pPr>
        <w:numPr>
          <w:ilvl w:val="0"/>
          <w:numId w:val="4"/>
        </w:numPr>
        <w:spacing w:line="600" w:lineRule="auto"/>
        <w:ind w:left="978"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视我公司违约情节轻重，暂停今后我公司作为供应商的资格。</w:t>
      </w:r>
    </w:p>
    <w:p>
      <w:pPr>
        <w:spacing w:line="600" w:lineRule="auto"/>
        <w:ind w:leftChars="-1" w:left="-2" w:firstLineChars="200" w:firstLine="480"/>
        <w:jc w:val="left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 xml:space="preserve"> 三、生效</w:t>
      </w:r>
    </w:p>
    <w:p>
      <w:pPr>
        <w:spacing w:line="60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>1、本承诺书并不因年度内供应商认证有效期届满或相关采购（合作）项目合同期限届满而终止，贵公司发现我公司存在上述违规行为即可随时行使本承诺书之权利。</w:t>
      </w:r>
    </w:p>
    <w:p>
      <w:pPr>
        <w:spacing w:line="600" w:lineRule="auto"/>
        <w:ind w:firstLineChars="200" w:firstLine="480"/>
        <w:rPr>
          <w:rFonts w:ascii="宋体"/>
          <w:b/>
          <w:color w:val="000000"/>
          <w:sz w:val="24"/>
          <w:szCs w:val="24"/>
        </w:rPr>
      </w:pPr>
      <w:r>
        <w:rPr>
          <w:rFonts w:ascii="宋体" w:hint="eastAsia"/>
          <w:bCs/>
          <w:color w:val="000000"/>
          <w:sz w:val="24"/>
          <w:szCs w:val="24"/>
        </w:rPr>
        <w:t xml:space="preserve">2、本承诺书自本公司签发之日即生效，有效期一年；期限届满前一个月，如双方均无书面异议，则自动顺延一年，顺延次数不限。 </w:t>
      </w:r>
    </w:p>
    <w:p>
      <w:pPr>
        <w:spacing w:line="600" w:lineRule="auto"/>
        <w:ind w:firstLineChars="200" w:firstLine="480"/>
        <w:jc w:val="center"/>
        <w:rPr>
          <w:rFonts w:ascii="宋体"/>
          <w:b/>
          <w:color w:val="000000"/>
          <w:sz w:val="24"/>
          <w:szCs w:val="24"/>
        </w:rPr>
      </w:pPr>
    </w:p>
    <w:p>
      <w:pPr>
        <w:spacing w:line="600" w:lineRule="auto"/>
        <w:ind w:firstLineChars="1800" w:firstLine="4320"/>
        <w:rPr>
          <w:rFonts w:ascii="宋体"/>
          <w:b/>
          <w:color w:val="000000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>承诺人：     公司（需加盖公章）</w:t>
      </w:r>
    </w:p>
    <w:p>
      <w:pPr>
        <w:spacing w:line="600" w:lineRule="auto"/>
        <w:ind w:firstLineChars="2400" w:firstLine="576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>年  月  日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【附件十】</w:t>
      </w:r>
    </w:p>
    <w:p>
      <w:pPr>
        <w:rPr>
          <w:color w:val="000000"/>
        </w:rPr>
      </w:pPr>
    </w:p>
    <w:p>
      <w:pPr>
        <w:jc w:val="center"/>
        <w:rPr>
          <w:rFonts w:ascii="宋体"/>
          <w:b/>
          <w:color w:val="000000"/>
          <w:sz w:val="36"/>
          <w:szCs w:val="44"/>
        </w:rPr>
      </w:pPr>
      <w:r>
        <w:rPr>
          <w:rFonts w:ascii="宋体" w:hint="eastAsia"/>
          <w:b/>
          <w:color w:val="000000"/>
          <w:sz w:val="36"/>
          <w:szCs w:val="44"/>
        </w:rPr>
        <w:t>应评委小组要求所做的投标文件补充说明及二次承诺</w:t>
      </w: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tabs>
          <w:tab w:val="right" w:pos="8100"/>
        </w:tabs>
        <w:spacing w:line="480" w:lineRule="auto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（说明：本页为投标人应评委小组要求对投标文件作出的必要补充、修改及二次承诺之用。请在投标文件的正本中以空白页形势保留，并加盖公章。）</w:t>
      </w: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440" w:lineRule="exact"/>
        <w:rPr>
          <w:rFonts w:ascii="宋体" w:cs="宋体"/>
          <w:color w:val="000000"/>
          <w:sz w:val="36"/>
          <w:szCs w:val="36"/>
        </w:rPr>
      </w:pPr>
    </w:p>
    <w:p>
      <w:pPr>
        <w:spacing w:line="360" w:lineRule="auto"/>
        <w:rPr>
          <w:rFonts w:ascii="宋体" w:cs="宋体"/>
          <w:color w:val="000000"/>
          <w:sz w:val="36"/>
          <w:szCs w:val="36"/>
        </w:rPr>
      </w:pPr>
      <w:r>
        <w:rPr>
          <w:rFonts w:ascii="宋体" w:cs="宋体" w:hint="eastAsia"/>
          <w:color w:val="000000"/>
          <w:sz w:val="36"/>
          <w:szCs w:val="36"/>
        </w:rPr>
        <w:t xml:space="preserve"> </w:t>
      </w:r>
    </w:p>
    <w:p>
      <w:pPr>
        <w:spacing w:line="360" w:lineRule="auto"/>
        <w:ind w:leftChars="171" w:left="359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 xml:space="preserve">                                         </w:t>
      </w:r>
      <w:r>
        <w:rPr>
          <w:rFonts w:ascii="宋体"/>
          <w:color w:val="000000"/>
          <w:sz w:val="24"/>
          <w:szCs w:val="24"/>
        </w:rPr>
        <w:t xml:space="preserve"> </w:t>
      </w:r>
      <w:r>
        <w:rPr>
          <w:rFonts w:ascii="宋体" w:hint="eastAsia"/>
          <w:color w:val="000000"/>
          <w:sz w:val="24"/>
          <w:szCs w:val="24"/>
        </w:rPr>
        <w:t>投标人盖章：</w:t>
      </w:r>
    </w:p>
    <w:p>
      <w:pPr>
        <w:spacing w:line="360" w:lineRule="auto"/>
        <w:jc w:val="right"/>
        <w:rPr>
          <w:rFonts w:ascii="宋体" w:cs="Times New Roman"/>
          <w:color w:val="000000"/>
          <w:sz w:val="24"/>
          <w:szCs w:val="24"/>
          <w:u w:val="single"/>
        </w:rPr>
      </w:pPr>
      <w:r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宋体" w:cs="宋体" w:hint="eastAsia"/>
          <w:color w:val="000000"/>
          <w:sz w:val="24"/>
          <w:szCs w:val="24"/>
        </w:rPr>
        <w:t>年</w:t>
      </w:r>
      <w:r>
        <w:rPr>
          <w:rFonts w:ascii="黑体" w:eastAsia="黑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cs="宋体" w:hint="eastAsia"/>
          <w:color w:val="000000"/>
          <w:sz w:val="24"/>
          <w:szCs w:val="24"/>
        </w:rPr>
        <w:t>月</w:t>
      </w:r>
      <w:r>
        <w:rPr>
          <w:rFonts w:ascii="黑体" w:eastAsia="黑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cs="宋体" w:hint="eastAsia"/>
          <w:color w:val="000000"/>
          <w:sz w:val="24"/>
          <w:szCs w:val="24"/>
        </w:rPr>
        <w:t>日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【附件十一】</w:t>
      </w:r>
    </w:p>
    <w:p>
      <w:pPr>
        <w:jc w:val="center"/>
        <w:rPr>
          <w:rFonts w:ascii="宋体"/>
          <w:b/>
          <w:color w:val="000000"/>
          <w:sz w:val="36"/>
          <w:szCs w:val="44"/>
        </w:rPr>
      </w:pPr>
      <w:r>
        <w:rPr>
          <w:rFonts w:ascii="宋体" w:hint="eastAsia"/>
          <w:b/>
          <w:color w:val="000000"/>
          <w:sz w:val="36"/>
          <w:szCs w:val="44"/>
        </w:rPr>
        <w:t>封  标  条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298" distR="114298" simplePos="0" relativeHeight="21" behindDoc="0" locked="0" layoutInCell="1" hidden="0" allowOverlap="1">
                <wp:simplePos x="0" y="0"/>
                <wp:positionH relativeFrom="column">
                  <wp:posOffset>-270509</wp:posOffset>
                </wp:positionH>
                <wp:positionV relativeFrom="paragraph">
                  <wp:posOffset>138430</wp:posOffset>
                </wp:positionV>
                <wp:extent cx="6419849" cy="2362200"/>
                <wp:effectExtent l="0" t="0" r="0" b="0"/>
                <wp:wrapNone/>
                <wp:docPr id="28" name="文本框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19849" cy="23622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9"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项目名称：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color w:val="FFFFFF"/>
                                <w:sz w:val="30"/>
                                <w:szCs w:val="30"/>
                                <w:u w:val="single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项目</w:t>
                            </w:r>
                          </w:p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ascii="黑体" w:eastAsia="黑体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72"/>
                              </w:rPr>
                              <w:t>投标文件投标报价表</w:t>
                            </w:r>
                            <w:r>
                              <w:rPr>
                                <w:rFonts w:ascii="黑体" w:eastAsia="黑体"/>
                                <w:sz w:val="32"/>
                                <w:szCs w:val="72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72"/>
                              </w:rPr>
                              <w:t>封条</w:t>
                            </w:r>
                          </w:p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ascii="黑体" w:eastAsia="黑体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48"/>
                              </w:rPr>
                              <w:t>（在开标之前不得启封）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投标公司名称：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公司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投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标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期 ：二零二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五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年     月     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 30" o:spid="_x0000_s30" fillcolor="#FFFFFF" stroked="t" style="position:absolute;margin-left:-21.3pt;margin-top:10.9pt;width:505.5pt;height:186.00002pt;z-index:21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项目名称：</w:t>
                      </w:r>
                      <w:r>
                        <w:rPr>
                          <w:rFonts w:ascii="黑体" w:eastAsia="黑体" w:hint="eastAsia"/>
                          <w:b/>
                          <w:color w:val="FFFFFF"/>
                          <w:sz w:val="30"/>
                          <w:szCs w:val="30"/>
                          <w:u w:val="single"/>
                        </w:rPr>
                        <w:t xml:space="preserve">                                                   </w:t>
                      </w:r>
                      <w: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项目</w:t>
                      </w:r>
                    </w:p>
                    <w:p>
                      <w:pPr>
                        <w:spacing w:line="520" w:lineRule="exact"/>
                        <w:jc w:val="center"/>
                        <w:rPr>
                          <w:rFonts w:ascii="黑体" w:eastAsia="黑体"/>
                          <w:sz w:val="32"/>
                          <w:szCs w:val="7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72"/>
                        </w:rPr>
                        <w:t>投标文件投标报价表</w:t>
                      </w:r>
                      <w:r>
                        <w:rPr>
                          <w:rFonts w:ascii="黑体" w:eastAsia="黑体"/>
                          <w:sz w:val="32"/>
                          <w:szCs w:val="72"/>
                        </w:rPr>
                        <w:t xml:space="preserve">  </w:t>
                      </w:r>
                      <w:r>
                        <w:rPr>
                          <w:rFonts w:ascii="黑体" w:eastAsia="黑体" w:hint="eastAsia"/>
                          <w:sz w:val="32"/>
                          <w:szCs w:val="72"/>
                        </w:rPr>
                        <w:t>封条</w:t>
                      </w:r>
                    </w:p>
                    <w:p>
                      <w:pPr>
                        <w:spacing w:line="520" w:lineRule="exact"/>
                        <w:jc w:val="center"/>
                        <w:rPr>
                          <w:rFonts w:ascii="黑体" w:eastAsia="黑体"/>
                          <w:sz w:val="32"/>
                          <w:szCs w:val="48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48"/>
                        </w:rPr>
                        <w:t>（在开标之前不得启封）</w:t>
                      </w:r>
                    </w:p>
                    <w:p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投标公司名称：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公司</w:t>
                      </w:r>
                    </w:p>
                    <w:p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投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标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期 ：二零二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五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年     月   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ind w:firstLineChars="200" w:firstLine="420"/>
        <w:rPr>
          <w:color w:val="000000"/>
        </w:rPr>
      </w:pPr>
    </w:p>
    <w:p>
      <w:pPr>
        <w:rPr>
          <w:color w:val="000000"/>
        </w:rPr>
      </w:pPr>
      <w:bookmarkEnd w:id="0"/>
    </w:p>
    <w:sectPr>
      <w:pgSz w:w="11906" w:h="16838"/>
      <w:pgMar w:top="1440" w:right="851" w:bottom="1440" w:left="1418" w:header="851" w:footer="992" w:gutter="0"/>
      <w:pgNumType w:chapStyle="1"/>
      <w:titlePg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w:rPr>
        <w:lang w:val="zh-CN"/>
      </w:rPr>
      <w:t xml:space="preserve"> </w:t>
    </w:r>
  </w:p>
  <w:p>
    <w:pPr>
      <w:pStyle w:val="25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3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" name="文本框 103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35 3" o:spid="_x0000_s3" filled="f" stroked="f" style="position:absolute;margin-left:0.0pt;margin-top:0.0pt;width:4.562999pt;height:10.988999pt;z-index:39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2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139560"/>
              <wp:effectExtent l="0" t="0" r="0" b="0"/>
              <wp:wrapNone/>
              <wp:docPr id="4" name="文本框 10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5 6" o:spid="_x0000_s6" filled="f" stroked="f" style="position:absolute;margin-left:0.0pt;margin-top:0.0pt;width:0.74998856pt;height:10.988999pt;z-index:23;mso-position-horizontal:center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2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7" name="文本框 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8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6 9" o:spid="_x0000_s9" filled="f" stroked="f" style="position:absolute;margin-left:0.0pt;margin-top:0.0pt;width:4.562999pt;height:10.988999pt;z-index:25;mso-position-horizontal:center;mso-position-horizontal-relative:margin;mso-position-vertical:absolute;mso-wrap-distance-left:8.999863pt;mso-wrap-distance-right:8.999863pt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zh-CN"/>
      </w:rPr>
      <w:t xml:space="preserve"> </w:t>
    </w:r>
  </w:p>
  <w:p>
    <w:pPr>
      <w:pStyle w:val="25"/>
      <w:tabs>
        <w:tab w:val="center" w:pos="4153"/>
        <w:tab w:val="right" w:pos="8306"/>
      </w:tabs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3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900" cy="139560"/>
              <wp:effectExtent l="0" t="0" r="0" b="0"/>
              <wp:wrapNone/>
              <wp:docPr id="10" name="文本框 102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590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1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9 12" o:spid="_x0000_s12" filled="f" stroked="f" style="position:absolute;margin-left:0.0pt;margin-top:0.0pt;width:9.125998pt;height:10.988999pt;z-index:33;mso-position-horizontal:center;mso-position-horizontal-relative:margin;mso-position-vertical:absolute;mso-wrap-distance-left:8.999863pt;mso-wrap-distance-right:8.999863pt;mso-wrap-style:none;">
              <v:stroke color="#000000"/>
              <v:textbox id="852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2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139560"/>
              <wp:effectExtent l="0" t="0" r="0" b="0"/>
              <wp:wrapNone/>
              <wp:docPr id="13" name="文本框 102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4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7 15" o:spid="_x0000_s15" filled="f" stroked="f" style="position:absolute;margin-left:0.0pt;margin-top:0.0pt;width:0.74998856pt;height:10.988999pt;z-index:27;mso-position-horizontal:center;mso-position-horizontal-relative:margin;mso-position-vertical:absolute;mso-wrap-distance-left:8.999863pt;mso-wrap-distance-right:8.999863pt;mso-wrap-style:none;">
              <v:stroke color="#000000"/>
              <v:textbox id="853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2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900" cy="139560"/>
              <wp:effectExtent l="0" t="0" r="0" b="0"/>
              <wp:wrapNone/>
              <wp:docPr id="16" name="文本框 10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590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7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8 18" o:spid="_x0000_s18" filled="f" stroked="f" style="position:absolute;margin-left:0.0pt;margin-top:0.0pt;width:9.125998pt;height:10.988999pt;z-index:29;mso-position-horizontal:center;mso-position-horizontal-relative:margin;mso-position-vertical:absolute;mso-wrap-distance-left:8.999863pt;mso-wrap-distance-right:8.999863pt;mso-wrap-style:none;">
              <v:stroke color="#000000"/>
              <v:textbox id="854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zh-CN"/>
      </w:rPr>
      <w:t xml:space="preserve"> </w:t>
    </w:r>
  </w:p>
  <w:p>
    <w:pPr>
      <w:pStyle w:val="25"/>
      <w:tabs>
        <w:tab w:val="center" w:pos="4153"/>
        <w:tab w:val="right" w:pos="8306"/>
      </w:tabs>
    </w:pP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3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900" cy="139560"/>
              <wp:effectExtent l="0" t="0" r="0" b="0"/>
              <wp:wrapNone/>
              <wp:docPr id="19" name="文本框 103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590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0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31 21" o:spid="_x0000_s21" filled="f" stroked="f" style="position:absolute;margin-left:0.0pt;margin-top:0.0pt;width:9.125998pt;height:10.988999pt;z-index:37;mso-position-horizontal:center;mso-position-horizontal-relative:margin;mso-position-vertical:absolute;mso-wrap-distance-left:8.999863pt;mso-wrap-distance-right:8.999863pt;mso-wrap-style:none;">
              <v:stroke color="#000000"/>
              <v:textbox id="855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3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139560"/>
              <wp:effectExtent l="0" t="0" r="0" b="0"/>
              <wp:wrapNone/>
              <wp:docPr id="22" name="文本框 103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3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32 24" o:spid="_x0000_s24" filled="f" stroked="f" style="position:absolute;margin-left:0.0pt;margin-top:0.0pt;width:0.74998856pt;height:10.988999pt;z-index:31;mso-position-horizontal:center;mso-position-horizontal-relative:margin;mso-position-vertical:absolute;mso-wrap-distance-left:8.999863pt;mso-wrap-distance-right:8.999863pt;mso-wrap-style:none;">
              <v:stroke color="#000000"/>
              <v:textbox id="856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3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900" cy="139560"/>
              <wp:effectExtent l="0" t="0" r="0" b="0"/>
              <wp:wrapNone/>
              <wp:docPr id="25" name="文本框 103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590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6">
                      <w:txbxContent>
                        <w:p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30 27" o:spid="_x0000_s27" filled="f" stroked="f" style="position:absolute;margin-left:0.0pt;margin-top:0.0pt;width:9.125998pt;height:10.988999pt;z-index:35;mso-position-horizontal:center;mso-position-horizontal-relative:margin;mso-position-vertical:absolute;mso-wrap-distance-left:8.999863pt;mso-wrap-distance-right:8.999863pt;mso-wrap-style:none;">
              <v:stroke color="#000000"/>
              <v:textbox id="857" inset="0mm,0mm,0mm,0mm" o:insetmode="custom" style="layout-flow:horizontal;v-text-anchor:top;mso-fit-shape-to-text:t;">
                <w:txbxContent>
                  <w:p>
                    <w:pPr>
                      <w:pStyle w:val="2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zh-CN"/>
      </w:rPr>
      <w:t xml:space="preserve"> </w:t>
    </w:r>
  </w:p>
  <w:p>
    <w:pPr>
      <w:pStyle w:val="2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9C52C19"/>
    <w:multiLevelType w:val="multilevel"/>
    <w:tmpl w:val="59C52C19"/>
    <w:lvl w:ilvl="0">
      <w:start w:val="1"/>
      <w:numFmt w:val="decimal"/>
      <w:lvlRestart w:val="0"/>
      <w:lvlText w:val="%1"/>
      <w:lvlJc w:val="left"/>
      <w:pPr>
        <w:ind w:left="1264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490"/>
      </w:pPr>
      <w:rPr>
        <w:rFonts w:ascii="宋体" w:hAnsi="宋体" w:eastAsia="宋体" w:cs="宋体" w:hint="default"/>
        <w:spacing w:val="-4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624" w:hanging="840"/>
      </w:pPr>
      <w:rPr>
        <w:rFonts w:ascii="宋体" w:hAnsi="宋体" w:eastAsia="宋体" w:cs="宋体" w:hint="default"/>
        <w:spacing w:val="-2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532" w:hanging="8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8" w:hanging="8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4" w:hanging="8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1" w:hanging="8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7" w:hanging="8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3" w:hanging="840"/>
      </w:pPr>
      <w:rPr>
        <w:rFonts w:hint="default"/>
      </w:rPr>
    </w:lvl>
  </w:abstractNum>
  <w:abstractNum w:abstractNumId="1">
    <w:nsid w:val="DE04BCA5"/>
    <w:multiLevelType w:val="singleLevel"/>
    <w:tmpl w:val="DE04BCA5"/>
    <w:lvl w:ilvl="0">
      <w:start w:val="3"/>
      <w:numFmt w:val="chineseCounting"/>
      <w:lvlRestart w:val="0"/>
      <w:suff w:val="nothing"/>
      <w:lvlText w:val="（%1）"/>
      <w:lvlJc w:val="left"/>
      <w:pPr>
        <w:ind w:left="0" w:hanging="0"/>
      </w:pPr>
      <w:rPr>
        <w:rFonts w:hint="eastAsia"/>
      </w:rPr>
    </w:lvl>
  </w:abstractNum>
  <w:abstractNum w:abstractNumId="2">
    <w:nsid w:val="790501E6"/>
    <w:multiLevelType w:val="singleLevel"/>
    <w:tmpl w:val="790501E6"/>
    <w:lvl w:ilvl="0">
      <w:start w:val="1"/>
      <w:numFmt w:val="decimal"/>
      <w:lvlRestart w:val="0"/>
      <w:suff w:val="nothing"/>
      <w:lvlText w:val="%1）"/>
      <w:lvlJc w:val="left"/>
      <w:pPr>
        <w:ind w:left="0" w:hanging="0"/>
      </w:pPr>
    </w:lvl>
  </w:abstractNum>
  <w:abstractNum w:abstractNumId="3">
    <w:nsid w:val="19076391"/>
    <w:multiLevelType w:val="multilevel"/>
    <w:tmpl w:val="19076391"/>
    <w:lvl w:ilvl="0">
      <w:start w:val="1"/>
      <w:numFmt w:val="decimal"/>
      <w:lvlRestart w:val="0"/>
      <w:lvlText w:val="%1)"/>
      <w:lvlJc w:val="left"/>
      <w:pPr>
        <w:ind w:left="978" w:hanging="420"/>
      </w:pPr>
    </w:lvl>
    <w:lvl w:ilvl="1">
      <w:start w:val="1"/>
      <w:numFmt w:val="lowerLetter"/>
      <w:lvlText w:val="%2)"/>
      <w:lvlJc w:val="left"/>
      <w:pPr>
        <w:ind w:left="1398" w:hanging="420"/>
      </w:pPr>
    </w:lvl>
    <w:lvl w:ilvl="2">
      <w:start w:val="1"/>
      <w:numFmt w:val="lowerRoman"/>
      <w:lvlText w:val="%3."/>
      <w:lvlJc w:val="right"/>
      <w:pPr>
        <w:ind w:left="1818" w:hanging="420"/>
      </w:pPr>
    </w:lvl>
    <w:lvl w:ilvl="3">
      <w:start w:val="1"/>
      <w:numFmt w:val="decimal"/>
      <w:lvlText w:val="%4."/>
      <w:lvlJc w:val="left"/>
      <w:pPr>
        <w:ind w:left="2238" w:hanging="420"/>
      </w:pPr>
    </w:lvl>
    <w:lvl w:ilvl="4">
      <w:start w:val="1"/>
      <w:numFmt w:val="lowerLetter"/>
      <w:lvlText w:val="%5)"/>
      <w:lvlJc w:val="left"/>
      <w:pPr>
        <w:ind w:left="2658" w:hanging="420"/>
      </w:pPr>
    </w:lvl>
    <w:lvl w:ilvl="5">
      <w:start w:val="1"/>
      <w:numFmt w:val="lowerRoman"/>
      <w:lvlText w:val="%6."/>
      <w:lvlJc w:val="right"/>
      <w:pPr>
        <w:ind w:left="3078" w:hanging="420"/>
      </w:pPr>
    </w:lvl>
    <w:lvl w:ilvl="6">
      <w:start w:val="1"/>
      <w:numFmt w:val="decimal"/>
      <w:lvlText w:val="%7."/>
      <w:lvlJc w:val="left"/>
      <w:pPr>
        <w:ind w:left="3498" w:hanging="420"/>
      </w:pPr>
    </w:lvl>
    <w:lvl w:ilvl="7">
      <w:start w:val="1"/>
      <w:numFmt w:val="lowerLetter"/>
      <w:lvlText w:val="%8)"/>
      <w:lvlJc w:val="left"/>
      <w:pPr>
        <w:ind w:left="3918" w:hanging="420"/>
      </w:pPr>
    </w:lvl>
    <w:lvl w:ilvl="8">
      <w:start w:val="1"/>
      <w:numFmt w:val="lowerRoman"/>
      <w:lvlText w:val="%9."/>
      <w:lvlJc w:val="right"/>
      <w:pPr>
        <w:ind w:left="433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MzMyYWRhZTdkZTllMTNlNmVmYzBjMWQ4YmFkNTFjZ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qFormat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cs="Times New Roman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qFormat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cs="Times New Roman" w:hAnsi="Cambria"/>
      <w:b/>
      <w:bCs/>
      <w:sz w:val="28"/>
      <w:szCs w:val="28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0"/>
    <w:pPr>
      <w:spacing w:after="120"/>
    </w:pPr>
    <w:rPr>
      <w:rFonts w:cs="Times New Roman"/>
    </w:rPr>
  </w:style>
  <w:style w:type="paragraph" w:styleId="16">
    <w:name w:val="toc 7"/>
    <w:qFormat/>
    <w:basedOn w:val="0"/>
    <w:next w:val="0"/>
    <w:pPr>
      <w:ind w:left="1260"/>
      <w:jc w:val="left"/>
    </w:pPr>
    <w:rPr>
      <w:sz w:val="20"/>
      <w:szCs w:val="20"/>
    </w:rPr>
  </w:style>
  <w:style w:type="paragraph" w:styleId="17">
    <w:name w:val="annotation text"/>
    <w:qFormat/>
    <w:basedOn w:val="0"/>
    <w:pPr>
      <w:jc w:val="left"/>
    </w:pPr>
  </w:style>
  <w:style w:type="paragraph" w:styleId="18">
    <w:name w:val="Body Text Indent"/>
    <w:qFormat/>
    <w:basedOn w:val="0"/>
    <w:pPr>
      <w:tabs>
        <w:tab w:val="left" w:pos="-3045"/>
      </w:tabs>
      <w:spacing w:line="360" w:lineRule="auto"/>
      <w:ind w:left="630" w:firstLineChars="200" w:firstLine="200"/>
    </w:pPr>
    <w:rPr>
      <w:rFonts w:ascii="幼圆" w:eastAsia="幼圆" w:cs="幼圆"/>
      <w:sz w:val="24"/>
      <w:szCs w:val="24"/>
    </w:rPr>
  </w:style>
  <w:style w:type="paragraph" w:styleId="19">
    <w:name w:val="toc 5"/>
    <w:qFormat/>
    <w:basedOn w:val="0"/>
    <w:next w:val="0"/>
    <w:pPr>
      <w:ind w:left="840"/>
      <w:jc w:val="left"/>
    </w:pPr>
    <w:rPr>
      <w:sz w:val="20"/>
      <w:szCs w:val="20"/>
    </w:rPr>
  </w:style>
  <w:style w:type="paragraph" w:styleId="20">
    <w:name w:val="toc 3"/>
    <w:qFormat/>
    <w:basedOn w:val="0"/>
    <w:next w:val="0"/>
    <w:pPr>
      <w:ind w:left="420"/>
      <w:jc w:val="left"/>
    </w:pPr>
    <w:rPr>
      <w:sz w:val="20"/>
      <w:szCs w:val="20"/>
    </w:rPr>
  </w:style>
  <w:style w:type="paragraph" w:styleId="21">
    <w:name w:val="Plain Text"/>
    <w:qFormat/>
    <w:basedOn w:val="0"/>
    <w:rPr>
      <w:rFonts w:ascii="宋体"/>
    </w:rPr>
  </w:style>
  <w:style w:type="paragraph" w:styleId="22">
    <w:name w:val="toc 8"/>
    <w:qFormat/>
    <w:basedOn w:val="0"/>
    <w:next w:val="0"/>
    <w:pPr>
      <w:ind w:left="1470"/>
      <w:jc w:val="left"/>
    </w:pPr>
    <w:rPr>
      <w:sz w:val="20"/>
      <w:szCs w:val="20"/>
    </w:rPr>
  </w:style>
  <w:style w:type="paragraph" w:styleId="23">
    <w:name w:val="Date"/>
    <w:qFormat/>
    <w:basedOn w:val="0"/>
    <w:next w:val="0"/>
    <w:pPr>
      <w:ind w:leftChars="2500" w:left="2500"/>
    </w:pPr>
  </w:style>
  <w:style w:type="paragraph" w:styleId="24">
    <w:name w:val="Balloon Text"/>
    <w:qFormat/>
    <w:basedOn w:val="0"/>
    <w:rPr>
      <w:sz w:val="18"/>
      <w:szCs w:val="18"/>
    </w:rPr>
  </w:style>
  <w:style w:type="paragraph" w:styleId="2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qFormat/>
    <w:basedOn w:val="0"/>
    <w:next w:val="0"/>
    <w:pPr>
      <w:tabs>
        <w:tab w:val="right" w:leader="dot" w:pos="9629"/>
      </w:tabs>
      <w:spacing w:before="120"/>
      <w:jc w:val="left"/>
    </w:pPr>
    <w:rPr>
      <w:b/>
      <w:bCs/>
      <w:iCs/>
      <w:sz w:val="24"/>
      <w:szCs w:val="24"/>
    </w:rPr>
  </w:style>
  <w:style w:type="paragraph" w:styleId="28">
    <w:name w:val="toc 4"/>
    <w:qFormat/>
    <w:basedOn w:val="0"/>
    <w:next w:val="0"/>
    <w:pPr>
      <w:ind w:left="630"/>
      <w:jc w:val="left"/>
    </w:pPr>
    <w:rPr>
      <w:sz w:val="20"/>
      <w:szCs w:val="20"/>
    </w:rPr>
  </w:style>
  <w:style w:type="paragraph" w:styleId="29">
    <w:name w:val="toc 6"/>
    <w:qFormat/>
    <w:basedOn w:val="0"/>
    <w:next w:val="0"/>
    <w:pPr>
      <w:ind w:left="1050"/>
      <w:jc w:val="left"/>
    </w:pPr>
    <w:rPr>
      <w:sz w:val="20"/>
      <w:szCs w:val="20"/>
    </w:rPr>
  </w:style>
  <w:style w:type="paragraph" w:styleId="30">
    <w:name w:val="Body Text Indent 3"/>
    <w:qFormat/>
    <w:basedOn w:val="0"/>
    <w:pPr>
      <w:spacing w:after="120"/>
      <w:ind w:leftChars="200" w:left="200"/>
    </w:pPr>
    <w:rPr>
      <w:sz w:val="16"/>
      <w:szCs w:val="16"/>
    </w:rPr>
  </w:style>
  <w:style w:type="paragraph" w:styleId="31">
    <w:name w:val="toc 2"/>
    <w:qFormat/>
    <w:basedOn w:val="0"/>
    <w:next w:val="0"/>
    <w:pPr>
      <w:spacing w:before="120"/>
      <w:ind w:left="210"/>
      <w:jc w:val="left"/>
    </w:pPr>
    <w:rPr>
      <w:b/>
      <w:bCs/>
      <w:sz w:val="22"/>
      <w:szCs w:val="22"/>
    </w:rPr>
  </w:style>
  <w:style w:type="paragraph" w:styleId="32">
    <w:name w:val="toc 9"/>
    <w:qFormat/>
    <w:basedOn w:val="0"/>
    <w:next w:val="0"/>
    <w:pPr>
      <w:ind w:left="1680"/>
      <w:jc w:val="left"/>
    </w:pPr>
    <w:rPr>
      <w:sz w:val="20"/>
      <w:szCs w:val="20"/>
    </w:rPr>
  </w:style>
  <w:style w:type="paragraph" w:styleId="33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34">
    <w:name w:val="annotation subject"/>
    <w:qFormat/>
    <w:basedOn w:val="17"/>
    <w:next w:val="17"/>
    <w:rPr>
      <w:b/>
      <w:bCs/>
    </w:rPr>
  </w:style>
  <w:style w:type="paragraph" w:styleId="35">
    <w:name w:val="Body Text First Indent 2"/>
    <w:qFormat/>
    <w:basedOn w:val="18"/>
    <w:next w:val="0"/>
    <w:pPr>
      <w:tabs>
        <w:tab w:val="left" w:pos="-3045"/>
      </w:tabs>
      <w:ind w:left="200"/>
    </w:pPr>
  </w:style>
  <w:style w:type="character" w:styleId="36">
    <w:name w:val="Strong"/>
    <w:qFormat/>
    <w:rPr>
      <w:rFonts w:cs="Times New Roman"/>
      <w:b/>
      <w:bCs/>
    </w:rPr>
  </w:style>
  <w:style w:type="character" w:styleId="37">
    <w:name w:val="page number"/>
    <w:qFormat/>
  </w:style>
  <w:style w:type="character" w:styleId="38">
    <w:name w:val="FollowedHyperlink"/>
    <w:qFormat/>
    <w:basedOn w:val="10"/>
    <w:rPr>
      <w:color w:val="800080"/>
      <w:u w:val="single"/>
    </w:rPr>
  </w:style>
  <w:style w:type="character" w:styleId="39">
    <w:name w:val="Hyperlink"/>
    <w:qFormat/>
    <w:rPr>
      <w:rFonts w:cs="Times New Roman"/>
      <w:color w:val="0000FF"/>
      <w:u w:val="single"/>
    </w:rPr>
  </w:style>
  <w:style w:type="character" w:styleId="40">
    <w:name w:val="annotation reference"/>
    <w:qFormat/>
    <w:rPr>
      <w:sz w:val="21"/>
      <w:szCs w:val="21"/>
    </w:rPr>
  </w:style>
  <w:style w:type="paragraph" w:customStyle="1" w:styleId="41">
    <w:name w:val="_Style 46"/>
    <w:qFormat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2">
    <w:name w:val="列出段落1"/>
    <w:qFormat/>
    <w:basedOn w:val="0"/>
    <w:pPr>
      <w:ind w:firstLineChars="200" w:firstLine="200"/>
    </w:pPr>
  </w:style>
  <w:style w:type="paragraph" w:customStyle="1" w:styleId="43">
    <w:name w:val="Revision"/>
    <w:qFormat/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4">
    <w:name w:val="样式 标题 2 + 宋体 五号 非加粗 黑色"/>
    <w:qFormat/>
    <w:basedOn w:val="2"/>
    <w:rPr>
      <w:rFonts w:ascii="宋体"/>
      <w:b w:val="0"/>
      <w:bCs w:val="0"/>
      <w:color w:val="000000"/>
      <w:sz w:val="21"/>
    </w:rPr>
  </w:style>
  <w:style w:type="paragraph" w:customStyle="1" w:styleId="45">
    <w:name w:val="_Style 1"/>
    <w:qFormat/>
    <w:basedOn w:val="0"/>
    <w:pPr>
      <w:ind w:firstLineChars="200" w:firstLine="200"/>
    </w:pPr>
    <w:rPr>
      <w:rFonts w:cs="Times New Roman"/>
      <w:szCs w:val="22"/>
    </w:rPr>
  </w:style>
  <w:style w:type="paragraph" w:customStyle="1" w:styleId="46">
    <w:name w:val="列出段落2"/>
    <w:qFormat/>
    <w:basedOn w:val="0"/>
    <w:pPr>
      <w:ind w:firstLineChars="200" w:firstLine="200"/>
    </w:pPr>
    <w:rPr>
      <w:rFonts w:ascii="Times New Roman" w:cs="Times New Roman" w:hAnsi="Times New Roman"/>
      <w:szCs w:val="24"/>
    </w:rPr>
  </w:style>
  <w:style w:type="paragraph" w:styleId="47">
    <w:name w:val="List Paragraph"/>
    <w:qFormat/>
    <w:basedOn w:val="0"/>
    <w:pPr>
      <w:ind w:firstLineChars="200" w:firstLine="200"/>
    </w:pPr>
    <w:rPr>
      <w:rFonts w:cs="Times New Roman"/>
      <w:szCs w:val="22"/>
    </w:rPr>
  </w:style>
  <w:style w:type="character" w:customStyle="1" w:styleId="48">
    <w:name w:val="NormalCharacter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styles" Target="styles.xml"/><Relationship Id="rId12" Type="http://schemas.openxmlformats.org/officeDocument/2006/relationships/numbering" Target="numbering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136</TotalTime>
  <Application>Yozo_Office27021597764231180</Application>
  <Pages>31</Pages>
  <Words>0</Words>
  <Characters>8209</Characters>
  <Lines>0</Lines>
  <Paragraphs>510</Paragraphs>
  <CharactersWithSpaces>10946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LiCH</dc:creator>
  <cp:lastModifiedBy>hy</cp:lastModifiedBy>
  <cp:revision>8</cp:revision>
  <dcterms:created xsi:type="dcterms:W3CDTF">2023-05-15T00:07:00Z</dcterms:created>
  <dcterms:modified xsi:type="dcterms:W3CDTF">2025-05-20T02:08:24Z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74ACAE6DFC8B4EC084215CD97FC8D663_12</vt:lpwstr>
  </property>
</Properties>
</file>